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E897B" w14:textId="77777777" w:rsidR="00253B5A" w:rsidRDefault="00253B5A" w:rsidP="00253B5A">
      <w:pPr>
        <w:rPr>
          <w:iCs/>
          <w:color w:val="000000"/>
          <w:sz w:val="20"/>
          <w:szCs w:val="20"/>
        </w:rPr>
      </w:pPr>
      <w:r w:rsidRPr="00915BA1">
        <w:rPr>
          <w:b/>
          <w:bCs/>
        </w:rPr>
        <w:t>ТЕРРИТОРИАЛЬНАЯ ИЗБИРАТЕЛЬНАЯ  КОМИССИЯ</w:t>
      </w:r>
    </w:p>
    <w:p w14:paraId="675D372E" w14:textId="77777777" w:rsidR="00253B5A" w:rsidRPr="00915BA1" w:rsidRDefault="00253B5A" w:rsidP="00253B5A">
      <w:r w:rsidRPr="00915BA1">
        <w:rPr>
          <w:b/>
          <w:bCs/>
        </w:rPr>
        <w:t xml:space="preserve">ДАНКОВСКОГО РАЙОНА </w:t>
      </w:r>
    </w:p>
    <w:p w14:paraId="7E1AD785" w14:textId="77777777" w:rsidR="00253B5A" w:rsidRPr="00915BA1" w:rsidRDefault="00253B5A" w:rsidP="00253B5A">
      <w:pPr>
        <w:keepNext/>
        <w:spacing w:before="240" w:after="240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945"/>
        <w:gridCol w:w="1980"/>
      </w:tblGrid>
      <w:tr w:rsidR="00253B5A" w:rsidRPr="00915BA1" w14:paraId="4D947385" w14:textId="77777777" w:rsidTr="004324FD">
        <w:tc>
          <w:tcPr>
            <w:tcW w:w="2988" w:type="dxa"/>
          </w:tcPr>
          <w:p w14:paraId="66CAF42A" w14:textId="7B1D9A59" w:rsidR="00253B5A" w:rsidRPr="00CA211B" w:rsidRDefault="00253B5A" w:rsidP="004324FD">
            <w:pPr>
              <w:ind w:right="-205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.08.</w:t>
            </w:r>
            <w:r w:rsidRPr="0015755A">
              <w:rPr>
                <w:color w:val="000000"/>
              </w:rPr>
              <w:t>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  <w:r w:rsidRPr="0015755A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1305CA00" w14:textId="77777777" w:rsidR="00253B5A" w:rsidRPr="00CA211B" w:rsidRDefault="00253B5A" w:rsidP="004324FD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14:paraId="60231433" w14:textId="77777777" w:rsidR="00253B5A" w:rsidRPr="0015755A" w:rsidRDefault="00253B5A" w:rsidP="004324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15755A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CCADD31" w14:textId="3F1213AC" w:rsidR="00253B5A" w:rsidRPr="00DC6F31" w:rsidRDefault="00253B5A" w:rsidP="004324FD">
            <w:pPr>
              <w:rPr>
                <w:color w:val="000000"/>
                <w:highlight w:val="green"/>
              </w:rPr>
            </w:pPr>
            <w:r>
              <w:rPr>
                <w:color w:val="000000"/>
              </w:rPr>
              <w:t>108</w:t>
            </w:r>
            <w:r w:rsidRPr="00C1122B">
              <w:rPr>
                <w:color w:val="000000"/>
              </w:rPr>
              <w:t xml:space="preserve"> /</w:t>
            </w:r>
            <w:r>
              <w:rPr>
                <w:color w:val="000000"/>
              </w:rPr>
              <w:t>566</w:t>
            </w:r>
          </w:p>
        </w:tc>
      </w:tr>
    </w:tbl>
    <w:p w14:paraId="5320A389" w14:textId="77777777" w:rsidR="00253B5A" w:rsidRPr="00170426" w:rsidRDefault="00253B5A" w:rsidP="00253B5A">
      <w:pPr>
        <w:rPr>
          <w:color w:val="000000"/>
        </w:rPr>
      </w:pPr>
      <w:r w:rsidRPr="00170426">
        <w:rPr>
          <w:color w:val="000000"/>
        </w:rPr>
        <w:t>г. Данков</w:t>
      </w:r>
    </w:p>
    <w:p w14:paraId="65BDFD8A" w14:textId="77777777" w:rsidR="00253B5A" w:rsidRDefault="00253B5A">
      <w:pPr>
        <w:pStyle w:val="a4"/>
        <w:rPr>
          <w:bCs/>
        </w:rPr>
      </w:pPr>
    </w:p>
    <w:p w14:paraId="5B671AB8" w14:textId="77777777" w:rsidR="00253B5A" w:rsidRDefault="00253B5A">
      <w:pPr>
        <w:pStyle w:val="a4"/>
        <w:rPr>
          <w:bCs/>
        </w:rPr>
      </w:pPr>
    </w:p>
    <w:p w14:paraId="43E79394" w14:textId="44B47E89" w:rsidR="005A0989" w:rsidRDefault="00000000">
      <w:pPr>
        <w:pStyle w:val="a4"/>
        <w:rPr>
          <w:bCs/>
          <w:szCs w:val="28"/>
        </w:rPr>
      </w:pPr>
      <w:r>
        <w:rPr>
          <w:bCs/>
        </w:rPr>
        <w:t xml:space="preserve">Об образовании группы контроля за использованием территориального фрагмента Государственной автоматизированной системы Российской Федерации «Выборы» </w:t>
      </w:r>
      <w:r>
        <w:rPr>
          <w:bCs/>
          <w:szCs w:val="28"/>
        </w:rPr>
        <w:t>в территориальной избирательной комиссии Правобережного округа города Липецка</w:t>
      </w:r>
      <w:r>
        <w:rPr>
          <w:b w:val="0"/>
          <w:szCs w:val="28"/>
        </w:rPr>
        <w:t xml:space="preserve"> </w:t>
      </w:r>
      <w:r>
        <w:rPr>
          <w:bCs/>
        </w:rPr>
        <w:t xml:space="preserve">при </w:t>
      </w:r>
      <w:r>
        <w:rPr>
          <w:szCs w:val="28"/>
        </w:rPr>
        <w:t xml:space="preserve">подготовке и проведении </w:t>
      </w:r>
      <w:r>
        <w:rPr>
          <w:bCs/>
          <w:szCs w:val="28"/>
          <w:lang w:val="x-none"/>
        </w:rPr>
        <w:t xml:space="preserve">выборов </w:t>
      </w:r>
      <w:r>
        <w:rPr>
          <w:bCs/>
          <w:szCs w:val="28"/>
        </w:rPr>
        <w:t>Губернатора Липецкой области</w:t>
      </w:r>
    </w:p>
    <w:p w14:paraId="261571E7" w14:textId="77777777" w:rsidR="005A0989" w:rsidRDefault="00000000">
      <w:pPr>
        <w:pStyle w:val="a4"/>
        <w:rPr>
          <w:bCs/>
          <w:szCs w:val="28"/>
        </w:rPr>
      </w:pPr>
      <w:r>
        <w:rPr>
          <w:bCs/>
          <w:szCs w:val="28"/>
        </w:rPr>
        <w:t>8 сентября 2024 года</w:t>
      </w:r>
    </w:p>
    <w:p w14:paraId="1FBF7C4B" w14:textId="77777777" w:rsidR="005A0989" w:rsidRDefault="005A0989">
      <w:pPr>
        <w:pStyle w:val="a4"/>
        <w:rPr>
          <w:b w:val="0"/>
          <w:bCs/>
        </w:rPr>
      </w:pPr>
    </w:p>
    <w:p w14:paraId="101006C4" w14:textId="77777777" w:rsidR="005A0989" w:rsidRDefault="005A0989">
      <w:pPr>
        <w:tabs>
          <w:tab w:val="left" w:pos="-2250"/>
        </w:tabs>
        <w:jc w:val="both"/>
        <w:rPr>
          <w:b/>
          <w:bCs/>
        </w:rPr>
      </w:pPr>
    </w:p>
    <w:p w14:paraId="51E0458C" w14:textId="5BB41730" w:rsidR="005A0989" w:rsidRDefault="00000000" w:rsidP="00253B5A">
      <w:pPr>
        <w:pStyle w:val="31"/>
        <w:spacing w:line="276" w:lineRule="auto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В соответствии с пунктом 3 статьи 74 Федерального закона «Об основных гарантиях избирательных прав и права на участие в референдуме граждан Российской Федерации», статьей 23 Федерального закона «О Государственной автоматизированной системе Российской Федерации «Выборы», территориальная избирательная комиссия </w:t>
      </w:r>
      <w:r w:rsidR="00253B5A">
        <w:rPr>
          <w:rFonts w:ascii="Times New Roman CYR" w:hAnsi="Times New Roman CYR"/>
          <w:sz w:val="28"/>
          <w:szCs w:val="28"/>
        </w:rPr>
        <w:t>Данковского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23D8FC7B" w14:textId="70DFD29F" w:rsidR="005A0989" w:rsidRDefault="00000000" w:rsidP="00253B5A">
      <w:pPr>
        <w:pStyle w:val="a4"/>
        <w:spacing w:line="276" w:lineRule="auto"/>
        <w:ind w:firstLine="720"/>
        <w:jc w:val="both"/>
        <w:rPr>
          <w:rFonts w:ascii="Times New Roman CYR" w:hAnsi="Times New Roman CYR"/>
          <w:b w:val="0"/>
          <w:szCs w:val="28"/>
        </w:rPr>
      </w:pPr>
      <w:r>
        <w:rPr>
          <w:rFonts w:ascii="Times New Roman CYR" w:hAnsi="Times New Roman CYR"/>
          <w:b w:val="0"/>
        </w:rPr>
        <w:t xml:space="preserve">1. Образовать группу контроля за использованием территориального фрагмента </w:t>
      </w:r>
      <w:r>
        <w:rPr>
          <w:rFonts w:ascii="Times New Roman CYR" w:hAnsi="Times New Roman CYR"/>
          <w:b w:val="0"/>
          <w:szCs w:val="28"/>
        </w:rPr>
        <w:t>Государственной автоматизированной системы Российской Федерации «Выборы»</w:t>
      </w:r>
      <w:r>
        <w:rPr>
          <w:b w:val="0"/>
          <w:szCs w:val="28"/>
        </w:rPr>
        <w:t xml:space="preserve"> </w:t>
      </w:r>
      <w:r>
        <w:rPr>
          <w:rFonts w:ascii="Times New Roman CYR" w:hAnsi="Times New Roman CYR"/>
          <w:b w:val="0"/>
          <w:szCs w:val="28"/>
        </w:rPr>
        <w:t xml:space="preserve">в территориальной избирательной комиссии </w:t>
      </w:r>
      <w:r w:rsidR="00253B5A" w:rsidRPr="00253B5A">
        <w:rPr>
          <w:rFonts w:ascii="Times New Roman CYR" w:hAnsi="Times New Roman CYR"/>
          <w:b w:val="0"/>
          <w:szCs w:val="28"/>
        </w:rPr>
        <w:t>Данковского района</w:t>
      </w:r>
      <w:r>
        <w:rPr>
          <w:rFonts w:ascii="Times New Roman CYR" w:hAnsi="Times New Roman CYR"/>
          <w:b w:val="0"/>
          <w:szCs w:val="28"/>
        </w:rPr>
        <w:t xml:space="preserve"> при подготовке и проведении выборов Губернатора Липецкой области 8</w:t>
      </w:r>
      <w:r>
        <w:rPr>
          <w:b w:val="0"/>
          <w:szCs w:val="28"/>
        </w:rPr>
        <w:t xml:space="preserve"> сентября 2024 года</w:t>
      </w:r>
      <w:r>
        <w:rPr>
          <w:b w:val="0"/>
          <w:sz w:val="24"/>
          <w:szCs w:val="28"/>
        </w:rPr>
        <w:t xml:space="preserve"> </w:t>
      </w:r>
      <w:r>
        <w:rPr>
          <w:rFonts w:ascii="Times New Roman CYR" w:hAnsi="Times New Roman CYR"/>
          <w:b w:val="0"/>
          <w:szCs w:val="28"/>
        </w:rPr>
        <w:t>в следующем составе:</w:t>
      </w:r>
    </w:p>
    <w:p w14:paraId="2B966DF0" w14:textId="77777777" w:rsidR="00253B5A" w:rsidRPr="00243638" w:rsidRDefault="00253B5A" w:rsidP="00253B5A">
      <w:pPr>
        <w:spacing w:line="276" w:lineRule="auto"/>
        <w:ind w:firstLine="708"/>
        <w:jc w:val="both"/>
        <w:rPr>
          <w:b/>
        </w:rPr>
      </w:pPr>
      <w:r>
        <w:rPr>
          <w:b/>
        </w:rPr>
        <w:t>Руководитель группы контроля</w:t>
      </w:r>
    </w:p>
    <w:p w14:paraId="45044A08" w14:textId="77777777" w:rsidR="00253B5A" w:rsidRPr="00AF7E89" w:rsidRDefault="00253B5A" w:rsidP="00253B5A">
      <w:pPr>
        <w:spacing w:line="276" w:lineRule="auto"/>
        <w:ind w:firstLine="700"/>
        <w:jc w:val="both"/>
        <w:rPr>
          <w:b/>
        </w:rPr>
      </w:pPr>
      <w:r>
        <w:t xml:space="preserve">- </w:t>
      </w:r>
      <w:r w:rsidRPr="006553C0">
        <w:t>Пронина Галина Константиновна</w:t>
      </w:r>
      <w:r>
        <w:t xml:space="preserve"> - </w:t>
      </w:r>
      <w:r w:rsidRPr="00FF47E4">
        <w:t>член территориальной избирательной комиссии Данковского района</w:t>
      </w:r>
      <w:r w:rsidRPr="00FF47E4">
        <w:rPr>
          <w:bCs/>
        </w:rPr>
        <w:t xml:space="preserve"> </w:t>
      </w:r>
      <w:r>
        <w:t>с правом решающего голоса;</w:t>
      </w:r>
    </w:p>
    <w:p w14:paraId="5098F770" w14:textId="77777777" w:rsidR="00253B5A" w:rsidRPr="00243638" w:rsidRDefault="00253B5A" w:rsidP="00253B5A">
      <w:pPr>
        <w:pStyle w:val="14-15"/>
        <w:spacing w:line="276" w:lineRule="auto"/>
        <w:jc w:val="left"/>
        <w:rPr>
          <w:b/>
        </w:rPr>
      </w:pPr>
      <w:r w:rsidRPr="00243638">
        <w:rPr>
          <w:b/>
        </w:rPr>
        <w:t>Члены группы контроля:</w:t>
      </w:r>
    </w:p>
    <w:p w14:paraId="1759580F" w14:textId="77777777" w:rsidR="00253B5A" w:rsidRDefault="00253B5A" w:rsidP="00253B5A">
      <w:pPr>
        <w:spacing w:line="276" w:lineRule="auto"/>
        <w:ind w:firstLine="700"/>
        <w:jc w:val="both"/>
        <w:rPr>
          <w:b/>
        </w:rPr>
      </w:pPr>
      <w:r>
        <w:t xml:space="preserve">- </w:t>
      </w:r>
      <w:r w:rsidRPr="007D3CC5">
        <w:t>Паршина Марина Анатольевна</w:t>
      </w:r>
      <w:r>
        <w:t xml:space="preserve"> - </w:t>
      </w:r>
      <w:r w:rsidRPr="00FF47E4">
        <w:t>член территориальной избирательной комиссии Данковского района</w:t>
      </w:r>
      <w:r>
        <w:t xml:space="preserve"> с правом решающего голоса</w:t>
      </w:r>
      <w:r>
        <w:rPr>
          <w:b/>
        </w:rPr>
        <w:t>;</w:t>
      </w:r>
    </w:p>
    <w:p w14:paraId="5993FF28" w14:textId="77777777" w:rsidR="00253B5A" w:rsidRDefault="00253B5A" w:rsidP="00253B5A">
      <w:pPr>
        <w:spacing w:line="276" w:lineRule="auto"/>
        <w:ind w:firstLine="700"/>
        <w:jc w:val="both"/>
        <w:rPr>
          <w:b/>
        </w:rPr>
      </w:pPr>
      <w:r>
        <w:rPr>
          <w:b/>
        </w:rPr>
        <w:t xml:space="preserve">- </w:t>
      </w:r>
      <w:r w:rsidRPr="004D0495">
        <w:t xml:space="preserve">Сырыгина </w:t>
      </w:r>
      <w:r>
        <w:t xml:space="preserve"> </w:t>
      </w:r>
      <w:r w:rsidRPr="004D0495">
        <w:t>Марина</w:t>
      </w:r>
      <w:r>
        <w:t xml:space="preserve"> </w:t>
      </w:r>
      <w:r w:rsidRPr="004D0495">
        <w:t>Астафьевна</w:t>
      </w:r>
      <w:r>
        <w:t xml:space="preserve">  -  </w:t>
      </w:r>
      <w:r w:rsidRPr="00FF47E4">
        <w:t>член</w:t>
      </w:r>
      <w:r>
        <w:t xml:space="preserve"> </w:t>
      </w:r>
      <w:r w:rsidRPr="00FF47E4">
        <w:t xml:space="preserve"> территориальной избирательной комиссии Данковского района</w:t>
      </w:r>
      <w:r>
        <w:t xml:space="preserve"> с правом решающего голоса</w:t>
      </w:r>
      <w:r>
        <w:rPr>
          <w:b/>
        </w:rPr>
        <w:t>.</w:t>
      </w:r>
    </w:p>
    <w:p w14:paraId="4F5F9AD0" w14:textId="77777777" w:rsidR="00253B5A" w:rsidRDefault="00253B5A" w:rsidP="00253B5A">
      <w:pPr>
        <w:spacing w:after="120" w:line="276" w:lineRule="auto"/>
        <w:ind w:left="284" w:firstLine="425"/>
        <w:jc w:val="both"/>
        <w:rPr>
          <w:szCs w:val="20"/>
        </w:rPr>
      </w:pPr>
    </w:p>
    <w:p w14:paraId="60BA9AB6" w14:textId="717CB2AE" w:rsidR="005A0989" w:rsidRDefault="00000000" w:rsidP="00253B5A">
      <w:pPr>
        <w:spacing w:after="120" w:line="276" w:lineRule="auto"/>
        <w:ind w:left="284" w:firstLine="425"/>
        <w:jc w:val="both"/>
        <w:rPr>
          <w:szCs w:val="20"/>
        </w:rPr>
      </w:pPr>
      <w:r>
        <w:rPr>
          <w:szCs w:val="20"/>
        </w:rPr>
        <w:t xml:space="preserve">2. Направить настоящее постановление в участковые избирательные комиссии избирательных участков №№ </w:t>
      </w:r>
      <w:r w:rsidR="00253B5A">
        <w:rPr>
          <w:szCs w:val="20"/>
        </w:rPr>
        <w:t>0</w:t>
      </w:r>
      <w:r>
        <w:rPr>
          <w:szCs w:val="20"/>
        </w:rPr>
        <w:t>3-01</w:t>
      </w:r>
      <w:r w:rsidR="00253B5A">
        <w:rPr>
          <w:szCs w:val="20"/>
        </w:rPr>
        <w:t xml:space="preserve"> </w:t>
      </w:r>
      <w:r>
        <w:rPr>
          <w:szCs w:val="20"/>
        </w:rPr>
        <w:t>-</w:t>
      </w:r>
      <w:r w:rsidR="00253B5A">
        <w:rPr>
          <w:szCs w:val="20"/>
        </w:rPr>
        <w:t xml:space="preserve"> 0</w:t>
      </w:r>
      <w:r>
        <w:rPr>
          <w:szCs w:val="20"/>
        </w:rPr>
        <w:t>3-3</w:t>
      </w:r>
      <w:r w:rsidR="00253B5A">
        <w:rPr>
          <w:szCs w:val="20"/>
        </w:rPr>
        <w:t>7</w:t>
      </w:r>
      <w:r>
        <w:rPr>
          <w:szCs w:val="20"/>
        </w:rPr>
        <w:t>.</w:t>
      </w:r>
    </w:p>
    <w:p w14:paraId="0CC67932" w14:textId="77777777" w:rsidR="00253B5A" w:rsidRDefault="00253B5A" w:rsidP="00253B5A">
      <w:pPr>
        <w:spacing w:after="120" w:line="276" w:lineRule="auto"/>
        <w:ind w:left="284" w:firstLine="425"/>
        <w:jc w:val="both"/>
        <w:rPr>
          <w:szCs w:val="20"/>
        </w:rPr>
      </w:pPr>
    </w:p>
    <w:p w14:paraId="71CE2489" w14:textId="1E549BFA" w:rsidR="005A0989" w:rsidRDefault="00000000" w:rsidP="00253B5A">
      <w:pPr>
        <w:spacing w:line="276" w:lineRule="auto"/>
        <w:ind w:left="357" w:firstLine="351"/>
        <w:jc w:val="both"/>
        <w:rPr>
          <w:szCs w:val="20"/>
        </w:rPr>
      </w:pPr>
      <w:r>
        <w:rPr>
          <w:szCs w:val="20"/>
        </w:rPr>
        <w:lastRenderedPageBreak/>
        <w:t xml:space="preserve">3. Контроль за исполнением настоящего постановления возложить на секретаря территориальной избирательной комиссии </w:t>
      </w:r>
      <w:r w:rsidR="00253B5A">
        <w:rPr>
          <w:rFonts w:ascii="Times New Roman CYR" w:hAnsi="Times New Roman CYR"/>
        </w:rPr>
        <w:t>Данковского района</w:t>
      </w:r>
      <w:r>
        <w:rPr>
          <w:szCs w:val="20"/>
        </w:rPr>
        <w:t xml:space="preserve"> </w:t>
      </w:r>
      <w:r w:rsidR="00253B5A">
        <w:rPr>
          <w:szCs w:val="20"/>
        </w:rPr>
        <w:t>Кривцову Л.И.</w:t>
      </w:r>
    </w:p>
    <w:p w14:paraId="0C5C959B" w14:textId="77777777" w:rsidR="005A0989" w:rsidRDefault="005A0989" w:rsidP="00253B5A">
      <w:pPr>
        <w:tabs>
          <w:tab w:val="left" w:pos="-2250"/>
        </w:tabs>
        <w:spacing w:line="276" w:lineRule="auto"/>
        <w:jc w:val="both"/>
        <w:rPr>
          <w:rFonts w:ascii="Times New Roman CYR" w:hAnsi="Times New Roman CYR"/>
        </w:rPr>
      </w:pPr>
    </w:p>
    <w:p w14:paraId="627ABBC5" w14:textId="77777777" w:rsidR="00253B5A" w:rsidRDefault="00253B5A">
      <w:pPr>
        <w:tabs>
          <w:tab w:val="left" w:pos="-2250"/>
        </w:tabs>
        <w:spacing w:line="360" w:lineRule="auto"/>
        <w:jc w:val="both"/>
        <w:rPr>
          <w:rFonts w:ascii="Times New Roman CYR" w:hAnsi="Times New Roman CYR"/>
        </w:rPr>
      </w:pPr>
    </w:p>
    <w:p w14:paraId="10A5FCF5" w14:textId="77777777" w:rsidR="00253B5A" w:rsidRPr="00322469" w:rsidRDefault="00253B5A" w:rsidP="00253B5A">
      <w:pPr>
        <w:ind w:left="709"/>
        <w:jc w:val="both"/>
        <w:rPr>
          <w:rFonts w:eastAsia="MS Mincho"/>
          <w:b/>
          <w:bCs/>
        </w:rPr>
      </w:pPr>
      <w:r w:rsidRPr="00322469">
        <w:rPr>
          <w:rFonts w:eastAsia="MS Mincho"/>
          <w:b/>
          <w:bCs/>
        </w:rPr>
        <w:t>Председатель территориальной</w:t>
      </w:r>
    </w:p>
    <w:p w14:paraId="4AE5FDF9" w14:textId="77777777" w:rsidR="00253B5A" w:rsidRPr="00322469" w:rsidRDefault="00253B5A" w:rsidP="00253B5A">
      <w:pPr>
        <w:ind w:left="709"/>
        <w:jc w:val="both"/>
        <w:rPr>
          <w:rFonts w:eastAsia="MS Mincho"/>
          <w:b/>
          <w:bCs/>
        </w:rPr>
      </w:pPr>
      <w:r w:rsidRPr="00322469">
        <w:rPr>
          <w:rFonts w:eastAsia="MS Mincho"/>
          <w:b/>
          <w:bCs/>
        </w:rPr>
        <w:t xml:space="preserve">избирательной комиссии   </w:t>
      </w:r>
    </w:p>
    <w:p w14:paraId="744D116C" w14:textId="77777777" w:rsidR="00253B5A" w:rsidRPr="00322469" w:rsidRDefault="00253B5A" w:rsidP="00253B5A">
      <w:pPr>
        <w:ind w:left="709"/>
        <w:jc w:val="both"/>
        <w:rPr>
          <w:rFonts w:eastAsia="MS Mincho"/>
          <w:b/>
          <w:bCs/>
        </w:rPr>
      </w:pPr>
      <w:r w:rsidRPr="00322469">
        <w:rPr>
          <w:rFonts w:eastAsia="MS Mincho"/>
          <w:b/>
          <w:bCs/>
        </w:rPr>
        <w:t>Данковского района</w:t>
      </w:r>
      <w:r w:rsidRPr="00322469">
        <w:rPr>
          <w:rFonts w:eastAsia="MS Mincho"/>
          <w:b/>
          <w:bCs/>
        </w:rPr>
        <w:tab/>
        <w:t xml:space="preserve">                                                        Т.А. Бодунова</w:t>
      </w:r>
    </w:p>
    <w:p w14:paraId="4BA23F84" w14:textId="77777777" w:rsidR="00253B5A" w:rsidRPr="00322469" w:rsidRDefault="00253B5A" w:rsidP="00253B5A">
      <w:pPr>
        <w:ind w:left="709"/>
        <w:jc w:val="both"/>
        <w:rPr>
          <w:rFonts w:eastAsia="MS Mincho"/>
          <w:b/>
          <w:bCs/>
        </w:rPr>
      </w:pPr>
    </w:p>
    <w:p w14:paraId="2A6B785B" w14:textId="77777777" w:rsidR="00253B5A" w:rsidRPr="00322469" w:rsidRDefault="00253B5A" w:rsidP="00253B5A">
      <w:pPr>
        <w:ind w:left="709"/>
        <w:jc w:val="both"/>
        <w:rPr>
          <w:rFonts w:eastAsia="MS Mincho"/>
          <w:b/>
          <w:bCs/>
        </w:rPr>
      </w:pPr>
      <w:r w:rsidRPr="00322469">
        <w:rPr>
          <w:rFonts w:eastAsia="MS Mincho"/>
          <w:b/>
          <w:bCs/>
        </w:rPr>
        <w:t>Секретарь территориальной</w:t>
      </w:r>
    </w:p>
    <w:p w14:paraId="77F506E2" w14:textId="77777777" w:rsidR="00253B5A" w:rsidRPr="00322469" w:rsidRDefault="00253B5A" w:rsidP="00253B5A">
      <w:pPr>
        <w:ind w:left="709"/>
        <w:jc w:val="both"/>
        <w:rPr>
          <w:rFonts w:eastAsia="MS Mincho"/>
          <w:b/>
          <w:bCs/>
        </w:rPr>
      </w:pPr>
      <w:r w:rsidRPr="00322469">
        <w:rPr>
          <w:rFonts w:eastAsia="MS Mincho"/>
          <w:b/>
          <w:bCs/>
        </w:rPr>
        <w:t>избирательной комиссии</w:t>
      </w:r>
      <w:r w:rsidRPr="00322469">
        <w:rPr>
          <w:rFonts w:eastAsia="MS Mincho"/>
          <w:b/>
          <w:bCs/>
        </w:rPr>
        <w:tab/>
      </w:r>
    </w:p>
    <w:p w14:paraId="0E16056A" w14:textId="77777777" w:rsidR="00253B5A" w:rsidRPr="00322469" w:rsidRDefault="00253B5A" w:rsidP="00253B5A">
      <w:pPr>
        <w:ind w:left="709"/>
        <w:jc w:val="both"/>
        <w:rPr>
          <w:b/>
          <w:bCs/>
        </w:rPr>
      </w:pPr>
      <w:r w:rsidRPr="00322469">
        <w:rPr>
          <w:rFonts w:eastAsia="MS Mincho"/>
          <w:b/>
          <w:bCs/>
        </w:rPr>
        <w:t>Данковского района</w:t>
      </w:r>
      <w:r w:rsidRPr="00322469">
        <w:rPr>
          <w:rFonts w:eastAsia="MS Mincho"/>
          <w:b/>
          <w:bCs/>
        </w:rPr>
        <w:tab/>
        <w:t xml:space="preserve">                    </w:t>
      </w:r>
      <w:r w:rsidRPr="00322469">
        <w:rPr>
          <w:rFonts w:eastAsia="MS Mincho"/>
          <w:b/>
          <w:bCs/>
        </w:rPr>
        <w:tab/>
        <w:t xml:space="preserve">                                  Л.И. Кривцова</w:t>
      </w:r>
    </w:p>
    <w:p w14:paraId="379956DC" w14:textId="77777777" w:rsidR="00253B5A" w:rsidRDefault="00253B5A">
      <w:pPr>
        <w:tabs>
          <w:tab w:val="left" w:pos="-2250"/>
        </w:tabs>
        <w:spacing w:line="360" w:lineRule="auto"/>
        <w:jc w:val="both"/>
        <w:rPr>
          <w:rFonts w:ascii="Times New Roman CYR" w:hAnsi="Times New Roman CYR"/>
        </w:rPr>
      </w:pPr>
    </w:p>
    <w:p w14:paraId="56E41C45" w14:textId="77777777" w:rsidR="005A0989" w:rsidRDefault="005A0989">
      <w:pPr>
        <w:pStyle w:val="a4"/>
        <w:spacing w:line="360" w:lineRule="auto"/>
      </w:pPr>
    </w:p>
    <w:p w14:paraId="081D6F6B" w14:textId="77777777" w:rsidR="005A0989" w:rsidRDefault="005A0989">
      <w:pPr>
        <w:pStyle w:val="a4"/>
        <w:spacing w:line="360" w:lineRule="auto"/>
      </w:pPr>
    </w:p>
    <w:p w14:paraId="693419B4" w14:textId="77777777" w:rsidR="005A0989" w:rsidRDefault="005A0989">
      <w:pPr>
        <w:pStyle w:val="ConsPlusNonformat"/>
      </w:pPr>
    </w:p>
    <w:p w14:paraId="0ECB0DFF" w14:textId="77777777" w:rsidR="005A0989" w:rsidRDefault="005A0989"/>
    <w:p w14:paraId="1EE4AFED" w14:textId="77777777" w:rsidR="005A0989" w:rsidRDefault="005A0989"/>
    <w:sectPr w:rsidR="005A0989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989"/>
    <w:rsid w:val="000B7926"/>
    <w:rsid w:val="00253B5A"/>
    <w:rsid w:val="005A0989"/>
    <w:rsid w:val="008B208C"/>
    <w:rsid w:val="00957A48"/>
    <w:rsid w:val="00BB7E14"/>
    <w:rsid w:val="00D4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3A5D8"/>
  <w15:docId w15:val="{C7A39801-9651-403A-88AF-B6C22290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606"/>
    <w:pPr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73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99560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88731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88514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88514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4">
    <w:name w:val="Body Text"/>
    <w:basedOn w:val="a"/>
    <w:link w:val="a3"/>
    <w:unhideWhenUsed/>
    <w:rsid w:val="00995606"/>
    <w:rPr>
      <w:b/>
      <w:szCs w:val="20"/>
    </w:rPr>
  </w:style>
  <w:style w:type="paragraph" w:styleId="aa">
    <w:name w:val="List"/>
    <w:basedOn w:val="a4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customStyle="1" w:styleId="ConsPlusNonformat">
    <w:name w:val="ConsPlusNonformat"/>
    <w:qFormat/>
    <w:rsid w:val="00995606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qFormat/>
    <w:rsid w:val="00995606"/>
    <w:pPr>
      <w:ind w:left="142" w:firstLine="578"/>
      <w:jc w:val="both"/>
    </w:pPr>
    <w:rPr>
      <w:sz w:val="24"/>
      <w:szCs w:val="20"/>
    </w:rPr>
  </w:style>
  <w:style w:type="paragraph" w:customStyle="1" w:styleId="ad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885145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885145"/>
    <w:pPr>
      <w:tabs>
        <w:tab w:val="center" w:pos="4677"/>
        <w:tab w:val="right" w:pos="9355"/>
      </w:tabs>
    </w:pPr>
  </w:style>
  <w:style w:type="paragraph" w:customStyle="1" w:styleId="14-15">
    <w:name w:val="Текст 14-15"/>
    <w:basedOn w:val="a"/>
    <w:rsid w:val="00253B5A"/>
    <w:pPr>
      <w:suppressAutoHyphens w:val="0"/>
      <w:spacing w:line="360" w:lineRule="auto"/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308</Words>
  <Characters>1758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deevab</dc:creator>
  <dc:description/>
  <cp:lastModifiedBy>Бодунова Татьяна Александровна</cp:lastModifiedBy>
  <cp:revision>3</cp:revision>
  <dcterms:created xsi:type="dcterms:W3CDTF">2024-08-21T14:56:00Z</dcterms:created>
  <dcterms:modified xsi:type="dcterms:W3CDTF">2024-08-22T09:58:00Z</dcterms:modified>
  <dc:language>ru-RU</dc:language>
</cp:coreProperties>
</file>