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F181" w14:textId="77777777" w:rsidR="00602E68" w:rsidRPr="00602E68" w:rsidRDefault="00602E68" w:rsidP="00ED6EA9">
      <w:pPr>
        <w:jc w:val="center"/>
        <w:rPr>
          <w:rFonts w:ascii="Times New Roman" w:hAnsi="Times New Roman" w:cs="Times New Roman"/>
          <w:iCs/>
          <w:color w:val="000000"/>
          <w:sz w:val="20"/>
          <w:szCs w:val="20"/>
        </w:rPr>
      </w:pPr>
      <w:r w:rsidRPr="00602E68">
        <w:rPr>
          <w:rFonts w:ascii="Times New Roman" w:hAnsi="Times New Roman" w:cs="Times New Roman"/>
          <w:b/>
          <w:bCs/>
          <w:sz w:val="28"/>
          <w:szCs w:val="28"/>
        </w:rPr>
        <w:t>ТЕРРИТОРИАЛЬНАЯ ИЗБИРАТЕЛЬНАЯ  КОМИССИЯ</w:t>
      </w:r>
    </w:p>
    <w:p w14:paraId="22C8AE71" w14:textId="77777777" w:rsidR="00602E68" w:rsidRPr="00602E68" w:rsidRDefault="00602E68" w:rsidP="00ED6EA9">
      <w:pPr>
        <w:jc w:val="center"/>
        <w:rPr>
          <w:rFonts w:ascii="Times New Roman" w:hAnsi="Times New Roman" w:cs="Times New Roman"/>
          <w:sz w:val="28"/>
          <w:szCs w:val="28"/>
        </w:rPr>
      </w:pPr>
      <w:r w:rsidRPr="00602E68">
        <w:rPr>
          <w:rFonts w:ascii="Times New Roman" w:hAnsi="Times New Roman" w:cs="Times New Roman"/>
          <w:b/>
          <w:bCs/>
          <w:sz w:val="28"/>
          <w:szCs w:val="28"/>
        </w:rPr>
        <w:t xml:space="preserve">ДАНКОВСКОГО РАЙОНА </w:t>
      </w:r>
    </w:p>
    <w:p w14:paraId="07D8F0F5" w14:textId="77777777" w:rsidR="00602E68" w:rsidRPr="00602E68" w:rsidRDefault="00602E68" w:rsidP="00ED6EA9">
      <w:pPr>
        <w:keepNext/>
        <w:spacing w:before="240" w:after="240"/>
        <w:jc w:val="center"/>
        <w:outlineLvl w:val="0"/>
        <w:rPr>
          <w:rFonts w:ascii="Times New Roman" w:hAnsi="Times New Roman" w:cs="Times New Roman"/>
          <w:b/>
          <w:spacing w:val="80"/>
          <w:kern w:val="32"/>
          <w:sz w:val="32"/>
          <w:szCs w:val="32"/>
        </w:rPr>
      </w:pPr>
      <w:r w:rsidRPr="00602E68">
        <w:rPr>
          <w:rFonts w:ascii="Times New Roman" w:hAnsi="Times New Roman" w:cs="Times New Roman"/>
          <w:b/>
          <w:spacing w:val="80"/>
          <w:kern w:val="32"/>
          <w:sz w:val="32"/>
          <w:szCs w:val="32"/>
        </w:rPr>
        <w:t>ПОСТАНОВЛЕНИЕ</w:t>
      </w:r>
    </w:p>
    <w:tbl>
      <w:tblPr>
        <w:tblW w:w="9696" w:type="dxa"/>
        <w:tblLook w:val="0000" w:firstRow="0" w:lastRow="0" w:firstColumn="0" w:lastColumn="0" w:noHBand="0" w:noVBand="0"/>
      </w:tblPr>
      <w:tblGrid>
        <w:gridCol w:w="3510"/>
        <w:gridCol w:w="3261"/>
        <w:gridCol w:w="945"/>
        <w:gridCol w:w="1980"/>
      </w:tblGrid>
      <w:tr w:rsidR="00602E68" w:rsidRPr="00602E68" w14:paraId="051AC17D" w14:textId="77777777" w:rsidTr="00ED6EA9">
        <w:trPr>
          <w:trHeight w:val="353"/>
        </w:trPr>
        <w:tc>
          <w:tcPr>
            <w:tcW w:w="3510" w:type="dxa"/>
          </w:tcPr>
          <w:p w14:paraId="28A09A8E" w14:textId="2071CCE8" w:rsidR="00602E68" w:rsidRPr="00602E68" w:rsidRDefault="00602E68" w:rsidP="00602E68">
            <w:pPr>
              <w:jc w:val="center"/>
              <w:rPr>
                <w:rFonts w:ascii="Times New Roman" w:hAnsi="Times New Roman" w:cs="Times New Roman"/>
                <w:color w:val="000000"/>
                <w:sz w:val="28"/>
                <w:szCs w:val="28"/>
                <w:highlight w:val="yellow"/>
              </w:rPr>
            </w:pPr>
            <w:bookmarkStart w:id="0" w:name="_Hlk106116233"/>
            <w:r w:rsidRPr="00602E68">
              <w:rPr>
                <w:rFonts w:ascii="Times New Roman" w:hAnsi="Times New Roman" w:cs="Times New Roman"/>
                <w:color w:val="000000"/>
                <w:sz w:val="28"/>
                <w:szCs w:val="28"/>
              </w:rPr>
              <w:t>1</w:t>
            </w:r>
            <w:r w:rsidR="000E7AC4">
              <w:rPr>
                <w:rFonts w:ascii="Times New Roman" w:hAnsi="Times New Roman" w:cs="Times New Roman"/>
                <w:color w:val="000000"/>
                <w:sz w:val="28"/>
                <w:szCs w:val="28"/>
              </w:rPr>
              <w:t>6</w:t>
            </w:r>
            <w:r w:rsidRPr="00602E68">
              <w:rPr>
                <w:rFonts w:ascii="Times New Roman" w:hAnsi="Times New Roman" w:cs="Times New Roman"/>
                <w:color w:val="000000"/>
                <w:sz w:val="28"/>
                <w:szCs w:val="28"/>
              </w:rPr>
              <w:t xml:space="preserve"> июня 2022 года</w:t>
            </w:r>
          </w:p>
        </w:tc>
        <w:tc>
          <w:tcPr>
            <w:tcW w:w="3261" w:type="dxa"/>
          </w:tcPr>
          <w:p w14:paraId="3456123A" w14:textId="77777777" w:rsidR="00602E68" w:rsidRPr="00602E68" w:rsidRDefault="00602E68" w:rsidP="00602E68">
            <w:pPr>
              <w:jc w:val="center"/>
              <w:rPr>
                <w:rFonts w:ascii="Times New Roman" w:hAnsi="Times New Roman" w:cs="Times New Roman"/>
                <w:color w:val="000000"/>
                <w:sz w:val="28"/>
                <w:szCs w:val="28"/>
              </w:rPr>
            </w:pPr>
          </w:p>
        </w:tc>
        <w:tc>
          <w:tcPr>
            <w:tcW w:w="945" w:type="dxa"/>
          </w:tcPr>
          <w:p w14:paraId="65061056" w14:textId="77777777" w:rsidR="00602E68" w:rsidRPr="00602E68" w:rsidRDefault="00602E68" w:rsidP="00602E68">
            <w:pPr>
              <w:jc w:val="right"/>
              <w:rPr>
                <w:rFonts w:ascii="Times New Roman" w:hAnsi="Times New Roman" w:cs="Times New Roman"/>
                <w:color w:val="000000"/>
                <w:sz w:val="28"/>
                <w:szCs w:val="28"/>
                <w:highlight w:val="yellow"/>
              </w:rPr>
            </w:pPr>
            <w:r w:rsidRPr="00602E68">
              <w:rPr>
                <w:rFonts w:ascii="Times New Roman" w:hAnsi="Times New Roman" w:cs="Times New Roman"/>
                <w:color w:val="000000"/>
                <w:sz w:val="28"/>
                <w:szCs w:val="28"/>
              </w:rPr>
              <w:t>№</w:t>
            </w:r>
            <w:r w:rsidRPr="00602E68">
              <w:rPr>
                <w:rFonts w:ascii="Times New Roman" w:hAnsi="Times New Roman" w:cs="Times New Roman"/>
                <w:color w:val="000000"/>
                <w:sz w:val="28"/>
                <w:szCs w:val="28"/>
                <w:highlight w:val="yellow"/>
              </w:rPr>
              <w:t xml:space="preserve"> </w:t>
            </w:r>
          </w:p>
        </w:tc>
        <w:tc>
          <w:tcPr>
            <w:tcW w:w="1980" w:type="dxa"/>
            <w:tcBorders>
              <w:bottom w:val="single" w:sz="4" w:space="0" w:color="auto"/>
            </w:tcBorders>
          </w:tcPr>
          <w:p w14:paraId="34ADA835" w14:textId="7718DF7F" w:rsidR="00602E68" w:rsidRPr="00602E68" w:rsidRDefault="00602E68" w:rsidP="00602E68">
            <w:pPr>
              <w:rPr>
                <w:rFonts w:ascii="Times New Roman" w:hAnsi="Times New Roman" w:cs="Times New Roman"/>
                <w:color w:val="000000"/>
                <w:sz w:val="28"/>
                <w:szCs w:val="28"/>
              </w:rPr>
            </w:pPr>
            <w:r w:rsidRPr="00602E68">
              <w:rPr>
                <w:rFonts w:ascii="Times New Roman" w:hAnsi="Times New Roman" w:cs="Times New Roman"/>
                <w:color w:val="000000"/>
                <w:sz w:val="28"/>
                <w:szCs w:val="28"/>
              </w:rPr>
              <w:t>3</w:t>
            </w:r>
            <w:r w:rsidR="000E7AC4">
              <w:rPr>
                <w:rFonts w:ascii="Times New Roman" w:hAnsi="Times New Roman" w:cs="Times New Roman"/>
                <w:color w:val="000000"/>
                <w:sz w:val="28"/>
                <w:szCs w:val="28"/>
              </w:rPr>
              <w:t>4</w:t>
            </w:r>
            <w:r w:rsidRPr="00602E68">
              <w:rPr>
                <w:rFonts w:ascii="Times New Roman" w:hAnsi="Times New Roman" w:cs="Times New Roman"/>
                <w:color w:val="000000"/>
                <w:sz w:val="28"/>
                <w:szCs w:val="28"/>
              </w:rPr>
              <w:t>/</w:t>
            </w:r>
            <w:r w:rsidR="00A22019">
              <w:rPr>
                <w:rFonts w:ascii="Times New Roman" w:hAnsi="Times New Roman" w:cs="Times New Roman"/>
                <w:color w:val="000000"/>
                <w:sz w:val="28"/>
                <w:szCs w:val="28"/>
              </w:rPr>
              <w:t>190</w:t>
            </w:r>
          </w:p>
        </w:tc>
      </w:tr>
    </w:tbl>
    <w:p w14:paraId="6E7D8FC8" w14:textId="77777777" w:rsidR="00602E68" w:rsidRPr="00602E68" w:rsidRDefault="00602E68" w:rsidP="00602E68">
      <w:pPr>
        <w:jc w:val="center"/>
        <w:rPr>
          <w:rFonts w:ascii="Times New Roman" w:hAnsi="Times New Roman" w:cs="Times New Roman"/>
          <w:color w:val="000000"/>
        </w:rPr>
      </w:pPr>
      <w:r w:rsidRPr="00602E68">
        <w:rPr>
          <w:rFonts w:ascii="Times New Roman" w:hAnsi="Times New Roman" w:cs="Times New Roman"/>
          <w:color w:val="000000"/>
        </w:rPr>
        <w:t>г. Данков</w:t>
      </w:r>
    </w:p>
    <w:tbl>
      <w:tblPr>
        <w:tblW w:w="5446" w:type="pct"/>
        <w:tblCellSpacing w:w="22" w:type="dxa"/>
        <w:tblInd w:w="-426" w:type="dxa"/>
        <w:tblCellMar>
          <w:top w:w="45" w:type="dxa"/>
          <w:left w:w="45" w:type="dxa"/>
          <w:bottom w:w="45" w:type="dxa"/>
          <w:right w:w="45" w:type="dxa"/>
        </w:tblCellMar>
        <w:tblLook w:val="04A0" w:firstRow="1" w:lastRow="0" w:firstColumn="1" w:lastColumn="0" w:noHBand="0" w:noVBand="1"/>
      </w:tblPr>
      <w:tblGrid>
        <w:gridCol w:w="10188"/>
      </w:tblGrid>
      <w:tr w:rsidR="00BD42CB" w:rsidRPr="000D225D" w14:paraId="3E9F255C" w14:textId="77777777" w:rsidTr="00B76315">
        <w:trPr>
          <w:tblCellSpacing w:w="22" w:type="dxa"/>
        </w:trPr>
        <w:tc>
          <w:tcPr>
            <w:tcW w:w="4957" w:type="pct"/>
            <w:vAlign w:val="center"/>
          </w:tcPr>
          <w:bookmarkEnd w:id="0"/>
          <w:p w14:paraId="10344CF9" w14:textId="494D433A" w:rsidR="00623460" w:rsidRDefault="00BD42CB" w:rsidP="00602E68">
            <w:pPr>
              <w:spacing w:after="0" w:line="240" w:lineRule="auto"/>
              <w:ind w:firstLine="567"/>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О Положении </w:t>
            </w:r>
            <w:r w:rsidRPr="000D225D">
              <w:rPr>
                <w:rFonts w:ascii="Times New Roman" w:eastAsia="Times New Roman" w:hAnsi="Times New Roman" w:cs="Times New Roman"/>
                <w:b/>
                <w:color w:val="000000" w:themeColor="text1"/>
                <w:sz w:val="28"/>
                <w:szCs w:val="28"/>
                <w:lang w:eastAsia="ru-RU"/>
              </w:rPr>
              <w:t>о Рабочей группе по приему и проверке документов, представляемых</w:t>
            </w:r>
            <w:r>
              <w:rPr>
                <w:rFonts w:ascii="Times New Roman" w:eastAsia="Times New Roman" w:hAnsi="Times New Roman" w:cs="Times New Roman"/>
                <w:b/>
                <w:color w:val="000000" w:themeColor="text1"/>
                <w:sz w:val="28"/>
                <w:szCs w:val="28"/>
                <w:lang w:eastAsia="ru-RU"/>
              </w:rPr>
              <w:t xml:space="preserve"> в </w:t>
            </w:r>
            <w:r w:rsidR="00945032">
              <w:rPr>
                <w:rFonts w:ascii="Times New Roman" w:eastAsia="Times New Roman" w:hAnsi="Times New Roman" w:cs="Times New Roman"/>
                <w:b/>
                <w:color w:val="000000" w:themeColor="text1"/>
                <w:sz w:val="28"/>
                <w:szCs w:val="28"/>
                <w:lang w:eastAsia="ru-RU"/>
              </w:rPr>
              <w:t xml:space="preserve">территориальную избирательную комиссию </w:t>
            </w:r>
            <w:r w:rsidR="00602E68">
              <w:rPr>
                <w:rFonts w:ascii="Times New Roman" w:eastAsia="Times New Roman" w:hAnsi="Times New Roman" w:cs="Times New Roman"/>
                <w:b/>
                <w:color w:val="000000" w:themeColor="text1"/>
                <w:sz w:val="28"/>
                <w:szCs w:val="28"/>
                <w:lang w:eastAsia="ru-RU"/>
              </w:rPr>
              <w:t xml:space="preserve">Данковского района </w:t>
            </w:r>
            <w:r>
              <w:rPr>
                <w:rFonts w:ascii="Times New Roman" w:eastAsia="Times New Roman" w:hAnsi="Times New Roman" w:cs="Times New Roman"/>
                <w:b/>
                <w:color w:val="000000" w:themeColor="text1"/>
                <w:sz w:val="28"/>
                <w:szCs w:val="28"/>
                <w:lang w:eastAsia="ru-RU"/>
              </w:rPr>
              <w:t xml:space="preserve">уполномоченными представителями избирательных объединений </w:t>
            </w:r>
          </w:p>
          <w:p w14:paraId="72119C14" w14:textId="728884FC" w:rsidR="00F9546C" w:rsidRDefault="00945032" w:rsidP="00F9546C">
            <w:pPr>
              <w:spacing w:after="0" w:line="240" w:lineRule="auto"/>
              <w:jc w:val="center"/>
              <w:rPr>
                <w:rFonts w:ascii="Times New Roman" w:hAnsi="Times New Roman"/>
                <w:b/>
                <w:sz w:val="28"/>
                <w:szCs w:val="28"/>
              </w:rPr>
            </w:pPr>
            <w:r>
              <w:rPr>
                <w:rFonts w:ascii="Times New Roman" w:eastAsia="Times New Roman" w:hAnsi="Times New Roman" w:cs="Times New Roman"/>
                <w:b/>
                <w:color w:val="000000" w:themeColor="text1"/>
                <w:sz w:val="28"/>
                <w:szCs w:val="28"/>
                <w:lang w:eastAsia="ru-RU"/>
              </w:rPr>
              <w:t xml:space="preserve">и кандидатами </w:t>
            </w:r>
            <w:r w:rsidR="00F9546C">
              <w:rPr>
                <w:rFonts w:ascii="Times New Roman" w:hAnsi="Times New Roman"/>
                <w:b/>
                <w:sz w:val="28"/>
                <w:szCs w:val="28"/>
              </w:rPr>
              <w:t xml:space="preserve">при проведении выборов </w:t>
            </w:r>
            <w:r w:rsidR="008E7C50" w:rsidRPr="008E7C50">
              <w:rPr>
                <w:rFonts w:ascii="Times New Roman" w:hAnsi="Times New Roman"/>
                <w:b/>
                <w:sz w:val="28"/>
                <w:szCs w:val="28"/>
              </w:rPr>
              <w:t>дополнительных выборов депутата  Совета депутатов городского поселения город Данков Данковского муниципального района Липецкой области Российской Федерации четвертого созыва по двухмандатному избирательному округу № 7</w:t>
            </w:r>
          </w:p>
          <w:p w14:paraId="289DA4E0" w14:textId="39C0D874" w:rsidR="00F9546C" w:rsidRDefault="00F9546C" w:rsidP="00F9546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8E7C50" w:rsidRPr="008E7C50">
              <w:rPr>
                <w:rFonts w:ascii="Times New Roman" w:hAnsi="Times New Roman"/>
                <w:b/>
                <w:sz w:val="28"/>
                <w:szCs w:val="28"/>
              </w:rPr>
              <w:t>11 сентября 2022 года</w:t>
            </w:r>
          </w:p>
          <w:p w14:paraId="72EA88E2" w14:textId="42CAF7B9" w:rsidR="00660059" w:rsidRPr="00660059" w:rsidRDefault="00660059" w:rsidP="00660059">
            <w:pPr>
              <w:spacing w:after="0" w:line="276" w:lineRule="auto"/>
              <w:rPr>
                <w:rFonts w:ascii="Times New Roman CYR" w:hAnsi="Times New Roman CYR"/>
                <w:b/>
                <w:sz w:val="20"/>
                <w:szCs w:val="20"/>
              </w:rPr>
            </w:pPr>
          </w:p>
          <w:p w14:paraId="418E1C63" w14:textId="5485B83B" w:rsidR="008E7C50" w:rsidRDefault="00BD42CB" w:rsidP="008E7C50">
            <w:pPr>
              <w:pStyle w:val="14-15"/>
              <w:spacing w:line="312" w:lineRule="auto"/>
              <w:ind w:firstLine="708"/>
              <w:rPr>
                <w:b/>
              </w:rPr>
            </w:pPr>
            <w:r w:rsidRPr="00F33BE5">
              <w:rPr>
                <w:color w:val="000000" w:themeColor="text1"/>
              </w:rPr>
              <w:t xml:space="preserve">В </w:t>
            </w:r>
            <w:r w:rsidR="00151193">
              <w:rPr>
                <w:color w:val="000000" w:themeColor="text1"/>
              </w:rPr>
              <w:t xml:space="preserve">  </w:t>
            </w:r>
            <w:r w:rsidRPr="00F33BE5">
              <w:rPr>
                <w:color w:val="000000" w:themeColor="text1"/>
              </w:rPr>
              <w:t>соответствии</w:t>
            </w:r>
            <w:r w:rsidR="00151193">
              <w:rPr>
                <w:color w:val="000000" w:themeColor="text1"/>
              </w:rPr>
              <w:t xml:space="preserve">  </w:t>
            </w:r>
            <w:r w:rsidRPr="00F33BE5">
              <w:rPr>
                <w:color w:val="000000" w:themeColor="text1"/>
              </w:rPr>
              <w:t xml:space="preserve"> </w:t>
            </w:r>
            <w:r w:rsidR="00151193">
              <w:rPr>
                <w:color w:val="000000" w:themeColor="text1"/>
              </w:rPr>
              <w:t xml:space="preserve">с   частью   2 </w:t>
            </w:r>
            <w:r w:rsidR="00EE02CB" w:rsidRPr="00013483">
              <w:rPr>
                <w:color w:val="000000" w:themeColor="text1"/>
              </w:rPr>
              <w:t xml:space="preserve"> стать</w:t>
            </w:r>
            <w:r w:rsidR="00151193">
              <w:rPr>
                <w:color w:val="000000" w:themeColor="text1"/>
              </w:rPr>
              <w:t>и   36</w:t>
            </w:r>
            <w:r w:rsidR="00013483">
              <w:rPr>
                <w:color w:val="000000" w:themeColor="text1"/>
              </w:rPr>
              <w:t xml:space="preserve"> </w:t>
            </w:r>
            <w:r w:rsidR="00151193">
              <w:rPr>
                <w:color w:val="000000" w:themeColor="text1"/>
              </w:rPr>
              <w:t xml:space="preserve">  </w:t>
            </w:r>
            <w:r>
              <w:rPr>
                <w:color w:val="000000" w:themeColor="text1"/>
              </w:rPr>
              <w:t>Закона</w:t>
            </w:r>
            <w:r w:rsidR="0095505C">
              <w:rPr>
                <w:color w:val="000000" w:themeColor="text1"/>
              </w:rPr>
              <w:t xml:space="preserve"> </w:t>
            </w:r>
            <w:r w:rsidR="00151193">
              <w:rPr>
                <w:color w:val="000000" w:themeColor="text1"/>
              </w:rPr>
              <w:t xml:space="preserve">  </w:t>
            </w:r>
            <w:r w:rsidR="0095505C">
              <w:rPr>
                <w:color w:val="000000" w:themeColor="text1"/>
              </w:rPr>
              <w:t>Липецкой</w:t>
            </w:r>
            <w:r w:rsidR="00151193">
              <w:rPr>
                <w:color w:val="000000" w:themeColor="text1"/>
              </w:rPr>
              <w:t xml:space="preserve">  </w:t>
            </w:r>
            <w:r w:rsidR="0095505C">
              <w:rPr>
                <w:color w:val="000000" w:themeColor="text1"/>
              </w:rPr>
              <w:t xml:space="preserve"> области</w:t>
            </w:r>
            <w:r w:rsidR="00151193">
              <w:rPr>
                <w:color w:val="000000" w:themeColor="text1"/>
              </w:rPr>
              <w:t xml:space="preserve">  </w:t>
            </w:r>
            <w:r w:rsidR="0095505C">
              <w:rPr>
                <w:color w:val="000000" w:themeColor="text1"/>
              </w:rPr>
              <w:t xml:space="preserve"> от 6 июня 2007 года № 60</w:t>
            </w:r>
            <w:r>
              <w:rPr>
                <w:color w:val="000000" w:themeColor="text1"/>
              </w:rPr>
              <w:t xml:space="preserve">-ОЗ «О выборах депутатов </w:t>
            </w:r>
            <w:r w:rsidR="0095505C">
              <w:rPr>
                <w:color w:val="000000" w:themeColor="text1"/>
              </w:rPr>
              <w:t xml:space="preserve">представительных органов муниципальных образований в </w:t>
            </w:r>
            <w:r>
              <w:rPr>
                <w:color w:val="000000" w:themeColor="text1"/>
              </w:rPr>
              <w:t>Липец</w:t>
            </w:r>
            <w:r w:rsidR="0095505C">
              <w:rPr>
                <w:color w:val="000000" w:themeColor="text1"/>
              </w:rPr>
              <w:t>ко</w:t>
            </w:r>
            <w:r w:rsidR="00013483">
              <w:rPr>
                <w:color w:val="000000" w:themeColor="text1"/>
              </w:rPr>
              <w:t>й</w:t>
            </w:r>
            <w:r w:rsidR="0095505C">
              <w:rPr>
                <w:color w:val="000000" w:themeColor="text1"/>
              </w:rPr>
              <w:t xml:space="preserve"> област</w:t>
            </w:r>
            <w:r w:rsidR="00013483">
              <w:rPr>
                <w:color w:val="000000" w:themeColor="text1"/>
              </w:rPr>
              <w:t>и</w:t>
            </w:r>
            <w:r>
              <w:rPr>
                <w:color w:val="000000" w:themeColor="text1"/>
              </w:rPr>
              <w:t>»</w:t>
            </w:r>
            <w:r w:rsidR="00FD272B">
              <w:rPr>
                <w:color w:val="000000" w:themeColor="text1"/>
              </w:rPr>
              <w:t>,</w:t>
            </w:r>
            <w:r w:rsidR="00AD5F9E">
              <w:rPr>
                <w:color w:val="000000" w:themeColor="text1"/>
              </w:rPr>
              <w:t xml:space="preserve"> </w:t>
            </w:r>
            <w:bookmarkStart w:id="1" w:name="_Hlk102651997"/>
            <w:bookmarkStart w:id="2" w:name="_Hlk106099142"/>
            <w:r w:rsidR="008E7C50" w:rsidRPr="00570861">
              <w:t xml:space="preserve">постановлением избирательной комиссии Липецкой области </w:t>
            </w:r>
            <w:bookmarkEnd w:id="1"/>
            <w:bookmarkEnd w:id="2"/>
            <w:r w:rsidR="008E7C50" w:rsidRPr="000F0526">
              <w:t>от 26 апреля 2022 года № 8/86-7</w:t>
            </w:r>
            <w:r w:rsidR="008E7C50">
              <w:t xml:space="preserve"> </w:t>
            </w:r>
            <w:r w:rsidR="008E7C50" w:rsidRPr="00E931E5">
              <w:t xml:space="preserve"> «</w:t>
            </w:r>
            <w:r w:rsidR="008E7C50" w:rsidRPr="00A56D87">
              <w:t xml:space="preserve">О возложении полномочий </w:t>
            </w:r>
            <w:r w:rsidR="008E7C50">
              <w:t>по подготовке и проведению выборов в органы местного самоуправления, местного референдума в</w:t>
            </w:r>
            <w:r w:rsidR="008E7C50" w:rsidRPr="00A56D87">
              <w:t xml:space="preserve"> Данковско</w:t>
            </w:r>
            <w:r w:rsidR="008E7C50">
              <w:t>м</w:t>
            </w:r>
            <w:r w:rsidR="008E7C50" w:rsidRPr="00A56D87">
              <w:t xml:space="preserve"> </w:t>
            </w:r>
            <w:r w:rsidR="008E7C50">
              <w:t xml:space="preserve">муниципальном </w:t>
            </w:r>
            <w:r w:rsidR="008E7C50" w:rsidRPr="00A56D87">
              <w:t>район</w:t>
            </w:r>
            <w:r w:rsidR="008E7C50">
              <w:t>е</w:t>
            </w:r>
            <w:r w:rsidR="008E7C50" w:rsidRPr="00A56D87">
              <w:t xml:space="preserve"> Липецкой области на территориальную избирательную комиссию Данковского района</w:t>
            </w:r>
            <w:r w:rsidR="008E7C50" w:rsidRPr="00E931E5">
              <w:t>»</w:t>
            </w:r>
            <w:r w:rsidR="008E7C50">
              <w:t xml:space="preserve">, </w:t>
            </w:r>
            <w:r w:rsidR="008E7C50" w:rsidRPr="001F0D62">
              <w:t>постановлени</w:t>
            </w:r>
            <w:r w:rsidR="008E7C50">
              <w:t>ем</w:t>
            </w:r>
            <w:r w:rsidR="008E7C50" w:rsidRPr="001F0D62">
              <w:t xml:space="preserve"> территориальной избирательной комиссии Данковского района </w:t>
            </w:r>
            <w:r w:rsidR="008E7C50">
              <w:t>от 2 июня 2022 года</w:t>
            </w:r>
            <w:r w:rsidR="008E7C50">
              <w:tab/>
              <w:t>№ 31/171 «О возложении полномочий окружной избирательной комиссии по дополнительным выборам депутата Совета депутатов городского поселения  город Данков Данковского муниципального района Липецкой области Российской Федерации четвертого созыва по двухмандатному избирательному округу   №  7 на территориальную избирательную комиссию Данковского района»,</w:t>
            </w:r>
            <w:r w:rsidR="008E7C50" w:rsidRPr="00192F8E">
              <w:t xml:space="preserve"> </w:t>
            </w:r>
            <w:r w:rsidR="008E7C50" w:rsidRPr="00E931E5">
              <w:t xml:space="preserve">территориальная избирательная комиссия Данковского района </w:t>
            </w:r>
            <w:r w:rsidR="008E7C50" w:rsidRPr="005C27C0">
              <w:rPr>
                <w:b/>
              </w:rPr>
              <w:t>постановляет:</w:t>
            </w:r>
          </w:p>
          <w:p w14:paraId="6C7F3982" w14:textId="4B168C28" w:rsidR="003875F5" w:rsidRPr="00AF0D29" w:rsidRDefault="003875F5" w:rsidP="00AF0D29">
            <w:pPr>
              <w:pStyle w:val="14-15"/>
              <w:spacing w:line="312" w:lineRule="auto"/>
              <w:ind w:firstLine="708"/>
              <w:rPr>
                <w:color w:val="000000" w:themeColor="text1"/>
              </w:rPr>
            </w:pPr>
            <w:r w:rsidRPr="00AF0D29">
              <w:rPr>
                <w:color w:val="000000" w:themeColor="text1"/>
              </w:rPr>
              <w:t xml:space="preserve">1. </w:t>
            </w:r>
            <w:r w:rsidR="00BD42CB" w:rsidRPr="00AF0D29">
              <w:rPr>
                <w:color w:val="000000" w:themeColor="text1"/>
              </w:rPr>
              <w:t>Утвердить Положение о Рабо</w:t>
            </w:r>
            <w:r w:rsidR="009D0F77" w:rsidRPr="00AF0D29">
              <w:rPr>
                <w:color w:val="000000" w:themeColor="text1"/>
              </w:rPr>
              <w:t xml:space="preserve">чей группе по приему и проверке </w:t>
            </w:r>
            <w:r w:rsidR="00BD42CB" w:rsidRPr="00AF0D29">
              <w:rPr>
                <w:color w:val="000000" w:themeColor="text1"/>
              </w:rPr>
              <w:t>документов, представляемых</w:t>
            </w:r>
            <w:r w:rsidR="00AD5F9E" w:rsidRPr="00AF0D29">
              <w:rPr>
                <w:color w:val="000000" w:themeColor="text1"/>
              </w:rPr>
              <w:t xml:space="preserve"> </w:t>
            </w:r>
            <w:r w:rsidR="00013483" w:rsidRPr="00AF0D29">
              <w:rPr>
                <w:color w:val="000000" w:themeColor="text1"/>
              </w:rPr>
              <w:t>в</w:t>
            </w:r>
            <w:r w:rsidR="00AD5F9E" w:rsidRPr="00AF0D29">
              <w:rPr>
                <w:color w:val="000000" w:themeColor="text1"/>
              </w:rPr>
              <w:t xml:space="preserve"> </w:t>
            </w:r>
            <w:r w:rsidR="0095505C" w:rsidRPr="00AF0D29">
              <w:rPr>
                <w:color w:val="000000" w:themeColor="text1"/>
              </w:rPr>
              <w:t xml:space="preserve">территориальную избирательную комиссию </w:t>
            </w:r>
            <w:r w:rsidR="00A979CE" w:rsidRPr="00AF0D29">
              <w:rPr>
                <w:color w:val="000000" w:themeColor="text1"/>
              </w:rPr>
              <w:t xml:space="preserve">Данковского района </w:t>
            </w:r>
            <w:r w:rsidR="0095505C" w:rsidRPr="00AF0D29">
              <w:rPr>
                <w:color w:val="000000" w:themeColor="text1"/>
              </w:rPr>
              <w:t xml:space="preserve">уполномоченными представителями избирательных объединений и кандидатами при проведении </w:t>
            </w:r>
            <w:r w:rsidRPr="00AF0D29">
              <w:rPr>
                <w:color w:val="000000" w:themeColor="text1"/>
              </w:rPr>
              <w:t xml:space="preserve">дополнительных выборов депутата  Совета депутатов городского поселения город Данков Данковского муниципального района Липецкой области </w:t>
            </w:r>
            <w:r w:rsidRPr="00AF0D29">
              <w:rPr>
                <w:color w:val="000000" w:themeColor="text1"/>
              </w:rPr>
              <w:lastRenderedPageBreak/>
              <w:t>Российской Федерации четвертого созыва по двухмандатному избирательному округу № 7</w:t>
            </w:r>
            <w:r w:rsidR="00AF0D29" w:rsidRPr="00AF0D29">
              <w:rPr>
                <w:color w:val="000000" w:themeColor="text1"/>
              </w:rPr>
              <w:t xml:space="preserve"> </w:t>
            </w:r>
            <w:r w:rsidRPr="00AF0D29">
              <w:rPr>
                <w:color w:val="000000" w:themeColor="text1"/>
              </w:rPr>
              <w:t>11 сентября 2022 года</w:t>
            </w:r>
          </w:p>
          <w:p w14:paraId="58FA166F" w14:textId="06118C2F" w:rsidR="00BD42CB" w:rsidRDefault="00B52DCD" w:rsidP="00DB44E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B44EC">
              <w:rPr>
                <w:rFonts w:ascii="Times New Roman" w:eastAsia="Times New Roman" w:hAnsi="Times New Roman" w:cs="Times New Roman"/>
                <w:color w:val="000000" w:themeColor="text1"/>
                <w:sz w:val="28"/>
                <w:szCs w:val="28"/>
                <w:lang w:eastAsia="ru-RU"/>
              </w:rPr>
              <w:t>2.</w:t>
            </w:r>
            <w:r w:rsidR="00BC7EC5" w:rsidRPr="00BC7EC5">
              <w:rPr>
                <w:rFonts w:ascii="Times New Roman" w:eastAsia="Times New Roman" w:hAnsi="Times New Roman" w:cs="Times New Roman"/>
                <w:color w:val="000000" w:themeColor="text1"/>
                <w:sz w:val="28"/>
                <w:szCs w:val="28"/>
                <w:lang w:eastAsia="ru-RU"/>
              </w:rPr>
              <w:t xml:space="preserve"> </w:t>
            </w:r>
            <w:r w:rsidR="00BD42CB" w:rsidRPr="00DB44EC">
              <w:rPr>
                <w:rFonts w:ascii="Times New Roman" w:eastAsia="Times New Roman" w:hAnsi="Times New Roman" w:cs="Times New Roman"/>
                <w:color w:val="000000" w:themeColor="text1"/>
                <w:sz w:val="28"/>
                <w:szCs w:val="28"/>
                <w:lang w:eastAsia="ru-RU"/>
              </w:rPr>
              <w:t xml:space="preserve">Разместить настоящее постановление на сайте </w:t>
            </w:r>
            <w:r w:rsidR="00DB44EC">
              <w:rPr>
                <w:rFonts w:ascii="Times New Roman" w:eastAsia="Times New Roman" w:hAnsi="Times New Roman" w:cs="Times New Roman"/>
                <w:color w:val="000000" w:themeColor="text1"/>
                <w:sz w:val="28"/>
                <w:szCs w:val="28"/>
                <w:lang w:eastAsia="ru-RU"/>
              </w:rPr>
              <w:t xml:space="preserve">территориальной </w:t>
            </w:r>
            <w:r w:rsidR="00BD42CB" w:rsidRPr="00DB44EC">
              <w:rPr>
                <w:rFonts w:ascii="Times New Roman" w:eastAsia="Times New Roman" w:hAnsi="Times New Roman" w:cs="Times New Roman"/>
                <w:color w:val="000000" w:themeColor="text1"/>
                <w:sz w:val="28"/>
                <w:szCs w:val="28"/>
                <w:lang w:eastAsia="ru-RU"/>
              </w:rPr>
              <w:t>избират</w:t>
            </w:r>
            <w:r w:rsidR="00DB44EC">
              <w:rPr>
                <w:rFonts w:ascii="Times New Roman" w:eastAsia="Times New Roman" w:hAnsi="Times New Roman" w:cs="Times New Roman"/>
                <w:color w:val="000000" w:themeColor="text1"/>
                <w:sz w:val="28"/>
                <w:szCs w:val="28"/>
                <w:lang w:eastAsia="ru-RU"/>
              </w:rPr>
              <w:t xml:space="preserve">ельной комиссии </w:t>
            </w:r>
            <w:r w:rsidR="00AC33F0" w:rsidRPr="00AC33F0">
              <w:rPr>
                <w:rFonts w:ascii="Times New Roman" w:eastAsia="Times New Roman" w:hAnsi="Times New Roman" w:cs="Times New Roman"/>
                <w:color w:val="000000" w:themeColor="text1"/>
                <w:sz w:val="28"/>
                <w:szCs w:val="28"/>
                <w:lang w:eastAsia="ru-RU"/>
              </w:rPr>
              <w:t>Данковского района</w:t>
            </w:r>
            <w:r w:rsidR="00BD42CB" w:rsidRPr="00DB44EC">
              <w:rPr>
                <w:rFonts w:ascii="Times New Roman" w:eastAsia="Times New Roman" w:hAnsi="Times New Roman" w:cs="Times New Roman"/>
                <w:color w:val="000000" w:themeColor="text1"/>
                <w:sz w:val="28"/>
                <w:szCs w:val="28"/>
                <w:lang w:eastAsia="ru-RU"/>
              </w:rPr>
              <w:t>.</w:t>
            </w:r>
          </w:p>
          <w:p w14:paraId="0D3B7FB6" w14:textId="6A3B8F02" w:rsidR="00CB795F" w:rsidRPr="000D225D" w:rsidRDefault="00CB795F" w:rsidP="00E82222">
            <w:pPr>
              <w:spacing w:after="0" w:line="240" w:lineRule="auto"/>
              <w:ind w:firstLine="1277"/>
              <w:rPr>
                <w:rFonts w:ascii="Times New Roman" w:eastAsia="Times New Roman" w:hAnsi="Times New Roman" w:cs="Times New Roman"/>
                <w:color w:val="000000" w:themeColor="text1"/>
                <w:sz w:val="28"/>
                <w:szCs w:val="28"/>
                <w:lang w:eastAsia="ru-RU"/>
              </w:rPr>
            </w:pPr>
          </w:p>
        </w:tc>
      </w:tr>
      <w:tr w:rsidR="00FD272B" w:rsidRPr="000D225D" w14:paraId="2C749D6D" w14:textId="77777777" w:rsidTr="00B76315">
        <w:trPr>
          <w:tblCellSpacing w:w="22" w:type="dxa"/>
        </w:trPr>
        <w:tc>
          <w:tcPr>
            <w:tcW w:w="4957" w:type="pct"/>
            <w:vAlign w:val="center"/>
          </w:tcPr>
          <w:p w14:paraId="7A6915C2" w14:textId="6514A64E" w:rsidR="00FD272B" w:rsidRPr="00151193" w:rsidRDefault="00FD272B" w:rsidP="00CB795F">
            <w:pPr>
              <w:spacing w:after="0"/>
              <w:jc w:val="center"/>
              <w:rPr>
                <w:snapToGrid w:val="0"/>
                <w:sz w:val="16"/>
                <w:szCs w:val="16"/>
              </w:rPr>
            </w:pPr>
          </w:p>
        </w:tc>
      </w:tr>
    </w:tbl>
    <w:p w14:paraId="60136183" w14:textId="77777777" w:rsidR="00AC33F0" w:rsidRPr="00AC33F0" w:rsidRDefault="00AC33F0" w:rsidP="00AC33F0">
      <w:pPr>
        <w:spacing w:after="0" w:line="240" w:lineRule="auto"/>
        <w:rPr>
          <w:rFonts w:ascii="Times New Roman" w:eastAsia="Times New Roman" w:hAnsi="Times New Roman" w:cs="Times New Roman"/>
          <w:b/>
          <w:bCs/>
          <w:sz w:val="28"/>
          <w:szCs w:val="28"/>
          <w:lang w:eastAsia="ru-RU"/>
        </w:rPr>
      </w:pPr>
      <w:r w:rsidRPr="00AC33F0">
        <w:rPr>
          <w:rFonts w:ascii="Times New Roman" w:eastAsia="Times New Roman" w:hAnsi="Times New Roman" w:cs="Times New Roman"/>
          <w:b/>
          <w:bCs/>
          <w:sz w:val="28"/>
          <w:szCs w:val="28"/>
          <w:lang w:eastAsia="ru-RU"/>
        </w:rPr>
        <w:t>Председатель территориальной</w:t>
      </w:r>
    </w:p>
    <w:p w14:paraId="6290D640" w14:textId="77777777" w:rsidR="00AC33F0" w:rsidRPr="00AC33F0" w:rsidRDefault="00AC33F0" w:rsidP="00AC33F0">
      <w:pPr>
        <w:spacing w:after="0" w:line="240" w:lineRule="auto"/>
        <w:rPr>
          <w:rFonts w:ascii="Times New Roman" w:eastAsia="Times New Roman" w:hAnsi="Times New Roman" w:cs="Times New Roman"/>
          <w:b/>
          <w:bCs/>
          <w:sz w:val="28"/>
          <w:szCs w:val="28"/>
          <w:lang w:eastAsia="ru-RU"/>
        </w:rPr>
      </w:pPr>
      <w:r w:rsidRPr="00AC33F0">
        <w:rPr>
          <w:rFonts w:ascii="Times New Roman" w:eastAsia="Times New Roman" w:hAnsi="Times New Roman" w:cs="Times New Roman"/>
          <w:b/>
          <w:bCs/>
          <w:sz w:val="28"/>
          <w:szCs w:val="28"/>
          <w:lang w:eastAsia="ru-RU"/>
        </w:rPr>
        <w:t xml:space="preserve">избирательной комиссии   </w:t>
      </w:r>
    </w:p>
    <w:p w14:paraId="69783229" w14:textId="77777777" w:rsidR="00AC33F0" w:rsidRPr="00AC33F0" w:rsidRDefault="00AC33F0" w:rsidP="00AC33F0">
      <w:pPr>
        <w:spacing w:after="0" w:line="240" w:lineRule="auto"/>
        <w:rPr>
          <w:rFonts w:ascii="Times New Roman" w:eastAsia="Times New Roman" w:hAnsi="Times New Roman" w:cs="Times New Roman"/>
          <w:b/>
          <w:bCs/>
          <w:sz w:val="28"/>
          <w:szCs w:val="28"/>
          <w:lang w:eastAsia="ru-RU"/>
        </w:rPr>
      </w:pPr>
      <w:r w:rsidRPr="00AC33F0">
        <w:rPr>
          <w:rFonts w:ascii="Times New Roman" w:eastAsia="Times New Roman" w:hAnsi="Times New Roman" w:cs="Times New Roman"/>
          <w:b/>
          <w:bCs/>
          <w:sz w:val="28"/>
          <w:szCs w:val="28"/>
          <w:lang w:eastAsia="ru-RU"/>
        </w:rPr>
        <w:t>Данковского района</w:t>
      </w:r>
      <w:r w:rsidRPr="00AC33F0">
        <w:rPr>
          <w:rFonts w:ascii="Times New Roman" w:eastAsia="Times New Roman" w:hAnsi="Times New Roman" w:cs="Times New Roman"/>
          <w:b/>
          <w:bCs/>
          <w:sz w:val="28"/>
          <w:szCs w:val="28"/>
          <w:lang w:eastAsia="ru-RU"/>
        </w:rPr>
        <w:tab/>
        <w:t xml:space="preserve">                                                               Т.А. Бодунова</w:t>
      </w:r>
    </w:p>
    <w:p w14:paraId="432931BA" w14:textId="77777777" w:rsidR="00AC33F0" w:rsidRPr="00AC33F0" w:rsidRDefault="00AC33F0" w:rsidP="00AC33F0">
      <w:pPr>
        <w:spacing w:after="0" w:line="240" w:lineRule="auto"/>
        <w:jc w:val="center"/>
        <w:rPr>
          <w:rFonts w:ascii="Times New Roman" w:eastAsia="Times New Roman" w:hAnsi="Times New Roman" w:cs="Times New Roman"/>
          <w:b/>
          <w:bCs/>
          <w:sz w:val="28"/>
          <w:szCs w:val="28"/>
          <w:lang w:eastAsia="ru-RU"/>
        </w:rPr>
      </w:pPr>
    </w:p>
    <w:p w14:paraId="1E657674" w14:textId="77777777" w:rsidR="00AC33F0" w:rsidRPr="00AC33F0" w:rsidRDefault="00AC33F0" w:rsidP="00641CE6">
      <w:pPr>
        <w:spacing w:after="0" w:line="240" w:lineRule="auto"/>
        <w:rPr>
          <w:rFonts w:ascii="Times New Roman" w:eastAsia="Times New Roman" w:hAnsi="Times New Roman" w:cs="Times New Roman"/>
          <w:b/>
          <w:bCs/>
          <w:sz w:val="28"/>
          <w:szCs w:val="28"/>
          <w:lang w:eastAsia="ru-RU"/>
        </w:rPr>
      </w:pPr>
      <w:r w:rsidRPr="00AC33F0">
        <w:rPr>
          <w:rFonts w:ascii="Times New Roman" w:eastAsia="Times New Roman" w:hAnsi="Times New Roman" w:cs="Times New Roman"/>
          <w:b/>
          <w:bCs/>
          <w:sz w:val="28"/>
          <w:szCs w:val="28"/>
          <w:lang w:eastAsia="ru-RU"/>
        </w:rPr>
        <w:t>Секретарь территориальной</w:t>
      </w:r>
    </w:p>
    <w:p w14:paraId="357DF75D" w14:textId="77777777" w:rsidR="00AC33F0" w:rsidRPr="00AC33F0" w:rsidRDefault="00AC33F0" w:rsidP="00641CE6">
      <w:pPr>
        <w:spacing w:after="0" w:line="240" w:lineRule="auto"/>
        <w:rPr>
          <w:rFonts w:ascii="Times New Roman" w:eastAsia="Times New Roman" w:hAnsi="Times New Roman" w:cs="Times New Roman"/>
          <w:b/>
          <w:bCs/>
          <w:sz w:val="28"/>
          <w:szCs w:val="28"/>
          <w:lang w:eastAsia="ru-RU"/>
        </w:rPr>
      </w:pPr>
      <w:r w:rsidRPr="00AC33F0">
        <w:rPr>
          <w:rFonts w:ascii="Times New Roman" w:eastAsia="Times New Roman" w:hAnsi="Times New Roman" w:cs="Times New Roman"/>
          <w:b/>
          <w:bCs/>
          <w:sz w:val="28"/>
          <w:szCs w:val="28"/>
          <w:lang w:eastAsia="ru-RU"/>
        </w:rPr>
        <w:t>избирательной комиссии</w:t>
      </w:r>
      <w:r w:rsidRPr="00AC33F0">
        <w:rPr>
          <w:rFonts w:ascii="Times New Roman" w:eastAsia="Times New Roman" w:hAnsi="Times New Roman" w:cs="Times New Roman"/>
          <w:b/>
          <w:bCs/>
          <w:sz w:val="28"/>
          <w:szCs w:val="28"/>
          <w:lang w:eastAsia="ru-RU"/>
        </w:rPr>
        <w:tab/>
      </w:r>
    </w:p>
    <w:p w14:paraId="33DB15A0" w14:textId="3C877F9B" w:rsidR="008F7370" w:rsidRPr="00AC33F0" w:rsidRDefault="00AC33F0" w:rsidP="00641CE6">
      <w:pPr>
        <w:spacing w:after="0" w:line="240" w:lineRule="auto"/>
        <w:rPr>
          <w:rFonts w:ascii="Times New Roman" w:eastAsia="Times New Roman" w:hAnsi="Times New Roman" w:cs="Times New Roman"/>
          <w:color w:val="000000" w:themeColor="text1"/>
          <w:sz w:val="28"/>
          <w:szCs w:val="28"/>
          <w:lang w:eastAsia="ru-RU"/>
        </w:rPr>
      </w:pPr>
      <w:r w:rsidRPr="00AC33F0">
        <w:rPr>
          <w:rFonts w:ascii="Times New Roman" w:eastAsia="Times New Roman" w:hAnsi="Times New Roman" w:cs="Times New Roman"/>
          <w:b/>
          <w:bCs/>
          <w:sz w:val="28"/>
          <w:szCs w:val="28"/>
          <w:lang w:eastAsia="ru-RU"/>
        </w:rPr>
        <w:t>Данковского района</w:t>
      </w:r>
      <w:r w:rsidRPr="00AC33F0">
        <w:rPr>
          <w:rFonts w:ascii="Times New Roman" w:eastAsia="Times New Roman" w:hAnsi="Times New Roman" w:cs="Times New Roman"/>
          <w:b/>
          <w:bCs/>
          <w:sz w:val="28"/>
          <w:szCs w:val="28"/>
          <w:lang w:eastAsia="ru-RU"/>
        </w:rPr>
        <w:tab/>
      </w:r>
      <w:r w:rsidRPr="00AC33F0">
        <w:rPr>
          <w:rFonts w:ascii="Times New Roman" w:eastAsia="Times New Roman" w:hAnsi="Times New Roman" w:cs="Times New Roman"/>
          <w:b/>
          <w:bCs/>
          <w:sz w:val="28"/>
          <w:szCs w:val="28"/>
          <w:lang w:eastAsia="ru-RU"/>
        </w:rPr>
        <w:tab/>
        <w:t xml:space="preserve">                    </w:t>
      </w:r>
      <w:r w:rsidRPr="00AC33F0">
        <w:rPr>
          <w:rFonts w:ascii="Times New Roman" w:eastAsia="Times New Roman" w:hAnsi="Times New Roman" w:cs="Times New Roman"/>
          <w:b/>
          <w:bCs/>
          <w:sz w:val="28"/>
          <w:szCs w:val="28"/>
          <w:lang w:eastAsia="ru-RU"/>
        </w:rPr>
        <w:tab/>
        <w:t xml:space="preserve">                              Л.И. Кривцова</w:t>
      </w:r>
    </w:p>
    <w:p w14:paraId="297CB787" w14:textId="7DE9F419" w:rsidR="00BC7EC5" w:rsidRPr="00AC33F0" w:rsidRDefault="00BC7EC5" w:rsidP="00AC33F0">
      <w:pPr>
        <w:spacing w:after="0" w:line="240" w:lineRule="auto"/>
        <w:jc w:val="center"/>
        <w:rPr>
          <w:rFonts w:ascii="Times New Roman" w:eastAsia="Times New Roman" w:hAnsi="Times New Roman" w:cs="Times New Roman"/>
          <w:color w:val="000000" w:themeColor="text1"/>
          <w:sz w:val="28"/>
          <w:szCs w:val="28"/>
          <w:lang w:eastAsia="ru-RU"/>
        </w:rPr>
      </w:pPr>
    </w:p>
    <w:p w14:paraId="13466FCD" w14:textId="103BC3BF" w:rsidR="00623460" w:rsidRDefault="00623460"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5FD139AC" w14:textId="789E59AB" w:rsidR="00623460" w:rsidRDefault="00623460"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6DE2DB52" w14:textId="3304CFB4" w:rsidR="00623460" w:rsidRDefault="00623460"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5AA0EA0E" w14:textId="77777777" w:rsidR="00623460" w:rsidRDefault="00623460"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1FFEA717" w14:textId="075CDF99" w:rsidR="00BC7EC5" w:rsidRDefault="00BC7EC5"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10FA9394" w14:textId="77FC4192" w:rsidR="00BC7EC5" w:rsidRDefault="00BC7EC5"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236C6FB5" w14:textId="12063B5D" w:rsidR="00BC7EC5" w:rsidRDefault="00BC7EC5"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142012A3" w14:textId="2D77C55E" w:rsidR="00BC7EC5" w:rsidRDefault="00BC7EC5"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5EFA2F87" w14:textId="6A4007BB" w:rsidR="00660059" w:rsidRDefault="00660059"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3575794F" w14:textId="76BBA682" w:rsidR="00623460" w:rsidRDefault="00623460"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17EFCF20" w14:textId="77777777" w:rsidR="00623460" w:rsidRDefault="00623460"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40688C53" w14:textId="77777777" w:rsidR="008F7370" w:rsidRDefault="008F7370"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6A960857" w14:textId="77777777" w:rsidR="008F7370" w:rsidRDefault="008F7370"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4ACE80C0"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598CBDDC"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03C70688"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3E4A3BE1"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1F933DA1"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73514154"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42C69687"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52E064C4"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168D08C8"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1D3EB130"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33588D7B"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7EBC589D"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1AA8740D"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7405F74B"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50A03804"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4D226E90"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232C3B0E"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6C9AEEE7"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45D67EE3"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24C3DC04"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05C859E2" w14:textId="77777777" w:rsidR="00641CE6" w:rsidRDefault="00641CE6"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p>
    <w:p w14:paraId="45E335F1" w14:textId="08DC4825" w:rsidR="00F30E98" w:rsidRPr="00CB795F" w:rsidRDefault="00AD5F9E" w:rsidP="00AD5F9E">
      <w:pPr>
        <w:spacing w:after="0" w:line="240" w:lineRule="auto"/>
        <w:ind w:left="5812" w:firstLine="567"/>
        <w:jc w:val="center"/>
        <w:rPr>
          <w:rFonts w:ascii="Times New Roman" w:eastAsia="Times New Roman" w:hAnsi="Times New Roman" w:cs="Times New Roman"/>
          <w:color w:val="000000" w:themeColor="text1"/>
          <w:sz w:val="24"/>
          <w:szCs w:val="24"/>
          <w:lang w:eastAsia="ru-RU"/>
        </w:rPr>
      </w:pPr>
      <w:r w:rsidRPr="00CB795F">
        <w:rPr>
          <w:rFonts w:ascii="Times New Roman" w:eastAsia="Times New Roman" w:hAnsi="Times New Roman" w:cs="Times New Roman"/>
          <w:color w:val="000000" w:themeColor="text1"/>
          <w:sz w:val="24"/>
          <w:szCs w:val="24"/>
          <w:lang w:eastAsia="ru-RU"/>
        </w:rPr>
        <w:t>УТВЕРЖДЕНО</w:t>
      </w:r>
    </w:p>
    <w:p w14:paraId="38993D7C" w14:textId="77777777" w:rsidR="00F30E98" w:rsidRDefault="00F30E98" w:rsidP="00AD5F9E">
      <w:pPr>
        <w:spacing w:after="0" w:line="240" w:lineRule="auto"/>
        <w:ind w:left="5812" w:firstLine="567"/>
        <w:jc w:val="center"/>
        <w:rPr>
          <w:rFonts w:ascii="Times New Roman" w:eastAsia="Times New Roman" w:hAnsi="Times New Roman" w:cs="Times New Roman"/>
          <w:color w:val="000000" w:themeColor="text1"/>
          <w:sz w:val="20"/>
          <w:szCs w:val="20"/>
          <w:lang w:eastAsia="ru-RU"/>
        </w:rPr>
      </w:pPr>
      <w:r w:rsidRPr="00CB795F">
        <w:rPr>
          <w:rFonts w:ascii="Times New Roman" w:eastAsia="Times New Roman" w:hAnsi="Times New Roman" w:cs="Times New Roman"/>
          <w:color w:val="000000" w:themeColor="text1"/>
          <w:sz w:val="20"/>
          <w:szCs w:val="20"/>
          <w:lang w:eastAsia="ru-RU"/>
        </w:rPr>
        <w:t xml:space="preserve">постановлением  </w:t>
      </w:r>
      <w:r>
        <w:rPr>
          <w:rFonts w:ascii="Times New Roman" w:eastAsia="Times New Roman" w:hAnsi="Times New Roman" w:cs="Times New Roman"/>
          <w:color w:val="000000" w:themeColor="text1"/>
          <w:sz w:val="20"/>
          <w:szCs w:val="20"/>
          <w:lang w:eastAsia="ru-RU"/>
        </w:rPr>
        <w:t>территориальной</w:t>
      </w:r>
    </w:p>
    <w:p w14:paraId="69D89D34" w14:textId="32C50F65" w:rsidR="00F30E98" w:rsidRPr="00CB795F" w:rsidRDefault="00F30E98" w:rsidP="00F170BE">
      <w:pPr>
        <w:spacing w:after="0" w:line="240" w:lineRule="auto"/>
        <w:ind w:left="5245"/>
        <w:jc w:val="center"/>
        <w:rPr>
          <w:rFonts w:ascii="Times New Roman" w:eastAsia="Times New Roman" w:hAnsi="Times New Roman" w:cs="Times New Roman"/>
          <w:color w:val="000000" w:themeColor="text1"/>
          <w:sz w:val="20"/>
          <w:szCs w:val="20"/>
          <w:lang w:eastAsia="ru-RU"/>
        </w:rPr>
      </w:pPr>
      <w:r w:rsidRPr="00CB795F">
        <w:rPr>
          <w:rFonts w:ascii="Times New Roman" w:eastAsia="Times New Roman" w:hAnsi="Times New Roman" w:cs="Times New Roman"/>
          <w:color w:val="000000" w:themeColor="text1"/>
          <w:sz w:val="20"/>
          <w:szCs w:val="20"/>
          <w:lang w:eastAsia="ru-RU"/>
        </w:rPr>
        <w:t>избирательной</w:t>
      </w:r>
      <w:r>
        <w:rPr>
          <w:rFonts w:ascii="Times New Roman" w:eastAsia="Times New Roman" w:hAnsi="Times New Roman" w:cs="Times New Roman"/>
          <w:color w:val="000000" w:themeColor="text1"/>
          <w:sz w:val="20"/>
          <w:szCs w:val="20"/>
          <w:lang w:eastAsia="ru-RU"/>
        </w:rPr>
        <w:t xml:space="preserve"> </w:t>
      </w:r>
      <w:r w:rsidR="00F170BE">
        <w:rPr>
          <w:rFonts w:ascii="Times New Roman" w:eastAsia="Times New Roman" w:hAnsi="Times New Roman" w:cs="Times New Roman"/>
          <w:color w:val="000000" w:themeColor="text1"/>
          <w:sz w:val="20"/>
          <w:szCs w:val="20"/>
          <w:lang w:eastAsia="ru-RU"/>
        </w:rPr>
        <w:t xml:space="preserve">комиссии Данковского района </w:t>
      </w:r>
    </w:p>
    <w:p w14:paraId="51CC34AE" w14:textId="2BC7B7F6" w:rsidR="00A22019" w:rsidRDefault="00F30E98" w:rsidP="00A22019">
      <w:pPr>
        <w:spacing w:after="0" w:line="240" w:lineRule="auto"/>
        <w:ind w:left="5812" w:firstLine="567"/>
        <w:jc w:val="center"/>
        <w:rPr>
          <w:rFonts w:ascii="Times New Roman" w:eastAsia="Times New Roman" w:hAnsi="Times New Roman" w:cs="Times New Roman"/>
          <w:b/>
          <w:bCs/>
          <w:color w:val="000000" w:themeColor="text1"/>
          <w:sz w:val="28"/>
          <w:szCs w:val="28"/>
          <w:lang w:eastAsia="ru-RU"/>
        </w:rPr>
      </w:pPr>
      <w:r w:rsidRPr="00CB795F">
        <w:rPr>
          <w:rFonts w:ascii="Times New Roman" w:eastAsia="Times New Roman" w:hAnsi="Times New Roman" w:cs="Times New Roman"/>
          <w:color w:val="000000" w:themeColor="text1"/>
          <w:sz w:val="20"/>
          <w:szCs w:val="20"/>
          <w:lang w:eastAsia="ru-RU"/>
        </w:rPr>
        <w:t xml:space="preserve">от </w:t>
      </w:r>
      <w:r w:rsidR="00F170BE">
        <w:rPr>
          <w:rFonts w:ascii="Times New Roman" w:eastAsia="Times New Roman" w:hAnsi="Times New Roman" w:cs="Times New Roman"/>
          <w:color w:val="000000" w:themeColor="text1"/>
          <w:sz w:val="20"/>
          <w:szCs w:val="20"/>
          <w:lang w:eastAsia="ru-RU"/>
        </w:rPr>
        <w:t xml:space="preserve">16 июня </w:t>
      </w:r>
      <w:r>
        <w:rPr>
          <w:rFonts w:ascii="Times New Roman" w:eastAsia="Times New Roman" w:hAnsi="Times New Roman" w:cs="Times New Roman"/>
          <w:color w:val="000000" w:themeColor="text1"/>
          <w:sz w:val="20"/>
          <w:szCs w:val="20"/>
          <w:lang w:eastAsia="ru-RU"/>
        </w:rPr>
        <w:t>20</w:t>
      </w:r>
      <w:r w:rsidR="00F170BE">
        <w:rPr>
          <w:rFonts w:ascii="Times New Roman" w:eastAsia="Times New Roman" w:hAnsi="Times New Roman" w:cs="Times New Roman"/>
          <w:color w:val="000000" w:themeColor="text1"/>
          <w:sz w:val="20"/>
          <w:szCs w:val="20"/>
          <w:lang w:eastAsia="ru-RU"/>
        </w:rPr>
        <w:t>22</w:t>
      </w:r>
      <w:r w:rsidRPr="00CB795F">
        <w:rPr>
          <w:rFonts w:ascii="Times New Roman" w:eastAsia="Times New Roman" w:hAnsi="Times New Roman" w:cs="Times New Roman"/>
          <w:color w:val="000000" w:themeColor="text1"/>
          <w:sz w:val="20"/>
          <w:szCs w:val="20"/>
          <w:lang w:eastAsia="ru-RU"/>
        </w:rPr>
        <w:t xml:space="preserve"> года №</w:t>
      </w:r>
      <w:r>
        <w:rPr>
          <w:rFonts w:ascii="Times New Roman" w:eastAsia="Times New Roman" w:hAnsi="Times New Roman" w:cs="Times New Roman"/>
          <w:color w:val="000000" w:themeColor="text1"/>
          <w:sz w:val="20"/>
          <w:szCs w:val="20"/>
          <w:lang w:eastAsia="ru-RU"/>
        </w:rPr>
        <w:t xml:space="preserve"> </w:t>
      </w:r>
      <w:r w:rsidR="00F170BE">
        <w:rPr>
          <w:rFonts w:ascii="Times New Roman" w:eastAsia="Times New Roman" w:hAnsi="Times New Roman" w:cs="Times New Roman"/>
          <w:color w:val="000000" w:themeColor="text1"/>
          <w:sz w:val="20"/>
          <w:szCs w:val="20"/>
          <w:lang w:eastAsia="ru-RU"/>
        </w:rPr>
        <w:t>34</w:t>
      </w:r>
      <w:r w:rsidR="000E7AC4">
        <w:rPr>
          <w:rFonts w:ascii="Times New Roman" w:eastAsia="Times New Roman" w:hAnsi="Times New Roman" w:cs="Times New Roman"/>
          <w:color w:val="000000" w:themeColor="text1"/>
          <w:sz w:val="20"/>
          <w:szCs w:val="20"/>
          <w:lang w:eastAsia="ru-RU"/>
        </w:rPr>
        <w:t>/</w:t>
      </w:r>
      <w:r w:rsidR="00A22019">
        <w:rPr>
          <w:rFonts w:ascii="Times New Roman" w:eastAsia="Times New Roman" w:hAnsi="Times New Roman" w:cs="Times New Roman"/>
          <w:color w:val="000000" w:themeColor="text1"/>
          <w:sz w:val="20"/>
          <w:szCs w:val="20"/>
          <w:lang w:eastAsia="ru-RU"/>
        </w:rPr>
        <w:t>190</w:t>
      </w:r>
    </w:p>
    <w:p w14:paraId="09C012E1" w14:textId="77777777" w:rsidR="00A22019" w:rsidRDefault="00A22019" w:rsidP="00F30E98">
      <w:pPr>
        <w:spacing w:before="240" w:after="0" w:line="240" w:lineRule="auto"/>
        <w:ind w:firstLine="567"/>
        <w:jc w:val="center"/>
        <w:rPr>
          <w:rFonts w:ascii="Times New Roman" w:eastAsia="Times New Roman" w:hAnsi="Times New Roman" w:cs="Times New Roman"/>
          <w:b/>
          <w:bCs/>
          <w:color w:val="000000" w:themeColor="text1"/>
          <w:sz w:val="28"/>
          <w:szCs w:val="28"/>
          <w:lang w:eastAsia="ru-RU"/>
        </w:rPr>
      </w:pPr>
    </w:p>
    <w:p w14:paraId="5C54C96E" w14:textId="220DE2BC" w:rsidR="00F30E98" w:rsidRPr="000D225D" w:rsidRDefault="00F30E98" w:rsidP="00F30E98">
      <w:pPr>
        <w:spacing w:before="240" w:after="0" w:line="240" w:lineRule="auto"/>
        <w:ind w:firstLine="567"/>
        <w:jc w:val="center"/>
        <w:rPr>
          <w:rFonts w:ascii="Times New Roman" w:eastAsia="Times New Roman" w:hAnsi="Times New Roman" w:cs="Times New Roman"/>
          <w:b/>
          <w:color w:val="000000" w:themeColor="text1"/>
          <w:sz w:val="28"/>
          <w:szCs w:val="28"/>
          <w:lang w:eastAsia="ru-RU"/>
        </w:rPr>
      </w:pPr>
      <w:r w:rsidRPr="000D225D">
        <w:rPr>
          <w:rFonts w:ascii="Times New Roman" w:eastAsia="Times New Roman" w:hAnsi="Times New Roman" w:cs="Times New Roman"/>
          <w:b/>
          <w:bCs/>
          <w:color w:val="000000" w:themeColor="text1"/>
          <w:sz w:val="28"/>
          <w:szCs w:val="28"/>
          <w:lang w:eastAsia="ru-RU"/>
        </w:rPr>
        <w:t>ПОЛОЖЕНИЕ</w:t>
      </w:r>
    </w:p>
    <w:p w14:paraId="3BC05F39" w14:textId="2BD00128" w:rsidR="006C18AD" w:rsidRDefault="00F30E98" w:rsidP="00E82222">
      <w:pPr>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0D225D">
        <w:rPr>
          <w:rFonts w:ascii="Times New Roman" w:eastAsia="Times New Roman" w:hAnsi="Times New Roman" w:cs="Times New Roman"/>
          <w:b/>
          <w:color w:val="000000" w:themeColor="text1"/>
          <w:sz w:val="28"/>
          <w:szCs w:val="28"/>
          <w:lang w:eastAsia="ru-RU"/>
        </w:rPr>
        <w:t>о Рабочей группе по приему и проверке документов, представляемых</w:t>
      </w:r>
      <w:r>
        <w:rPr>
          <w:rFonts w:ascii="Times New Roman" w:eastAsia="Times New Roman" w:hAnsi="Times New Roman" w:cs="Times New Roman"/>
          <w:b/>
          <w:color w:val="000000" w:themeColor="text1"/>
          <w:sz w:val="28"/>
          <w:szCs w:val="28"/>
          <w:lang w:eastAsia="ru-RU"/>
        </w:rPr>
        <w:t xml:space="preserve"> в территориальную избирательную комиссию </w:t>
      </w:r>
      <w:r w:rsidR="000E7AC4">
        <w:rPr>
          <w:rFonts w:ascii="Times New Roman" w:eastAsia="Times New Roman" w:hAnsi="Times New Roman" w:cs="Times New Roman"/>
          <w:b/>
          <w:color w:val="000000" w:themeColor="text1"/>
          <w:sz w:val="28"/>
          <w:szCs w:val="28"/>
          <w:lang w:eastAsia="ru-RU"/>
        </w:rPr>
        <w:t xml:space="preserve">Данковского района </w:t>
      </w:r>
      <w:r w:rsidR="00FD272B">
        <w:rPr>
          <w:rFonts w:ascii="Times New Roman" w:eastAsia="Times New Roman" w:hAnsi="Times New Roman" w:cs="Times New Roman"/>
          <w:b/>
          <w:color w:val="000000" w:themeColor="text1"/>
          <w:sz w:val="28"/>
          <w:szCs w:val="28"/>
          <w:lang w:eastAsia="ru-RU"/>
        </w:rPr>
        <w:t>уполномоченными представителями</w:t>
      </w:r>
    </w:p>
    <w:p w14:paraId="5B10EC92" w14:textId="77777777" w:rsidR="00D048F1" w:rsidRDefault="00F30E98" w:rsidP="00D048F1">
      <w:pPr>
        <w:pStyle w:val="ab"/>
        <w:tabs>
          <w:tab w:val="left" w:pos="1260"/>
        </w:tabs>
        <w:jc w:val="center"/>
        <w:rPr>
          <w:b/>
          <w:bCs/>
          <w:szCs w:val="28"/>
        </w:rPr>
      </w:pPr>
      <w:r>
        <w:rPr>
          <w:b/>
          <w:color w:val="000000" w:themeColor="text1"/>
          <w:szCs w:val="28"/>
        </w:rPr>
        <w:t xml:space="preserve">избирательных объединений </w:t>
      </w:r>
      <w:r w:rsidR="00623460" w:rsidRPr="00623460">
        <w:rPr>
          <w:b/>
          <w:color w:val="000000" w:themeColor="text1"/>
          <w:szCs w:val="28"/>
        </w:rPr>
        <w:t xml:space="preserve">и кандидатами при проведении </w:t>
      </w:r>
      <w:bookmarkStart w:id="3" w:name="_Hlk106099094"/>
      <w:bookmarkStart w:id="4" w:name="_Hlk106270514"/>
      <w:r w:rsidR="00D048F1">
        <w:rPr>
          <w:b/>
          <w:szCs w:val="28"/>
        </w:rPr>
        <w:t xml:space="preserve">дополнительных выборов </w:t>
      </w:r>
      <w:bookmarkStart w:id="5" w:name="_Hlk106101130"/>
      <w:r w:rsidR="00D048F1">
        <w:rPr>
          <w:b/>
          <w:szCs w:val="28"/>
        </w:rPr>
        <w:t xml:space="preserve">депутата  </w:t>
      </w:r>
      <w:r w:rsidR="00D048F1" w:rsidRPr="00CC50B7">
        <w:rPr>
          <w:b/>
          <w:szCs w:val="28"/>
        </w:rPr>
        <w:t xml:space="preserve">Совета депутатов городского </w:t>
      </w:r>
      <w:r w:rsidR="00D048F1">
        <w:rPr>
          <w:b/>
          <w:szCs w:val="28"/>
        </w:rPr>
        <w:t>поселения</w:t>
      </w:r>
      <w:r w:rsidR="00D048F1" w:rsidRPr="00CC50B7">
        <w:rPr>
          <w:b/>
          <w:szCs w:val="28"/>
        </w:rPr>
        <w:t xml:space="preserve"> город Данков Данковского муниципального района Липецкой области Российской Федерации четвертого созыва по двухмандатному избирательному округу № 7</w:t>
      </w:r>
      <w:bookmarkEnd w:id="3"/>
      <w:bookmarkEnd w:id="5"/>
      <w:r w:rsidR="00D048F1">
        <w:rPr>
          <w:b/>
          <w:szCs w:val="28"/>
        </w:rPr>
        <w:t xml:space="preserve"> 11 сентября 2022 года</w:t>
      </w:r>
    </w:p>
    <w:bookmarkEnd w:id="4"/>
    <w:p w14:paraId="24A84790" w14:textId="33507DC6" w:rsidR="00623460" w:rsidRPr="000D225D" w:rsidRDefault="00623460" w:rsidP="00D048F1">
      <w:pPr>
        <w:spacing w:after="0" w:line="276" w:lineRule="auto"/>
        <w:jc w:val="center"/>
        <w:rPr>
          <w:rFonts w:ascii="Times New Roman" w:eastAsia="Times New Roman" w:hAnsi="Times New Roman" w:cs="Times New Roman"/>
          <w:color w:val="000000" w:themeColor="text1"/>
          <w:sz w:val="28"/>
          <w:szCs w:val="28"/>
          <w:lang w:eastAsia="ru-RU"/>
        </w:rPr>
      </w:pPr>
    </w:p>
    <w:p w14:paraId="6508DC37" w14:textId="77777777" w:rsidR="00F30E98" w:rsidRPr="00CA2AC0" w:rsidRDefault="00F30E98" w:rsidP="00F30E98">
      <w:pPr>
        <w:pStyle w:val="a4"/>
        <w:numPr>
          <w:ilvl w:val="0"/>
          <w:numId w:val="1"/>
        </w:numPr>
        <w:spacing w:after="0" w:line="240" w:lineRule="auto"/>
        <w:jc w:val="center"/>
        <w:rPr>
          <w:rFonts w:ascii="Times New Roman" w:eastAsia="Times New Roman" w:hAnsi="Times New Roman" w:cs="Times New Roman"/>
          <w:b/>
          <w:color w:val="000000" w:themeColor="text1"/>
          <w:sz w:val="28"/>
          <w:szCs w:val="28"/>
          <w:lang w:eastAsia="ru-RU"/>
        </w:rPr>
      </w:pPr>
      <w:r w:rsidRPr="00CA2AC0">
        <w:rPr>
          <w:rFonts w:ascii="Times New Roman" w:eastAsia="Times New Roman" w:hAnsi="Times New Roman" w:cs="Times New Roman"/>
          <w:b/>
          <w:color w:val="000000" w:themeColor="text1"/>
          <w:sz w:val="28"/>
          <w:szCs w:val="28"/>
          <w:lang w:eastAsia="ru-RU"/>
        </w:rPr>
        <w:t>Общие положения</w:t>
      </w:r>
    </w:p>
    <w:p w14:paraId="1FF50924" w14:textId="77777777" w:rsidR="00F30E98" w:rsidRPr="00CA2AC0" w:rsidRDefault="00F30E98" w:rsidP="00F30E98">
      <w:pPr>
        <w:spacing w:after="0" w:line="240" w:lineRule="auto"/>
        <w:ind w:left="567"/>
        <w:jc w:val="center"/>
        <w:rPr>
          <w:rFonts w:ascii="Times New Roman" w:eastAsia="Times New Roman" w:hAnsi="Times New Roman" w:cs="Times New Roman"/>
          <w:b/>
          <w:color w:val="000000" w:themeColor="text1"/>
          <w:sz w:val="28"/>
          <w:szCs w:val="28"/>
          <w:lang w:eastAsia="ru-RU"/>
        </w:rPr>
      </w:pPr>
    </w:p>
    <w:p w14:paraId="056927A2" w14:textId="4E26C6D0" w:rsidR="00F30E98" w:rsidRPr="0021339B" w:rsidRDefault="00C83A76" w:rsidP="009D2953">
      <w:pPr>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r w:rsidR="00F30E98" w:rsidRPr="00C83A76">
        <w:rPr>
          <w:rFonts w:ascii="Times New Roman" w:eastAsia="Times New Roman" w:hAnsi="Times New Roman" w:cs="Times New Roman"/>
          <w:color w:val="000000" w:themeColor="text1"/>
          <w:sz w:val="28"/>
          <w:szCs w:val="28"/>
          <w:lang w:eastAsia="ru-RU"/>
        </w:rPr>
        <w:t>Настоящее положение о</w:t>
      </w:r>
      <w:r w:rsidR="00AD5F9E" w:rsidRPr="00C83A76">
        <w:rPr>
          <w:rFonts w:ascii="Times New Roman" w:eastAsia="Times New Roman" w:hAnsi="Times New Roman" w:cs="Times New Roman"/>
          <w:color w:val="000000" w:themeColor="text1"/>
          <w:sz w:val="28"/>
          <w:szCs w:val="28"/>
          <w:lang w:eastAsia="ru-RU"/>
        </w:rPr>
        <w:t xml:space="preserve"> </w:t>
      </w:r>
      <w:r w:rsidR="00F30E98" w:rsidRPr="00C83A76">
        <w:rPr>
          <w:rFonts w:ascii="Times New Roman" w:eastAsia="Times New Roman" w:hAnsi="Times New Roman" w:cs="Times New Roman"/>
          <w:color w:val="000000" w:themeColor="text1"/>
          <w:sz w:val="28"/>
          <w:szCs w:val="28"/>
          <w:lang w:eastAsia="ru-RU"/>
        </w:rPr>
        <w:t xml:space="preserve">Рабочей группе по приему и проверке документов, представляемых в территориальную избирательную комиссию </w:t>
      </w:r>
      <w:bookmarkStart w:id="6" w:name="_Hlk102739141"/>
      <w:r w:rsidR="00095880" w:rsidRPr="00095880">
        <w:rPr>
          <w:rFonts w:ascii="Times New Roman" w:eastAsia="Times New Roman" w:hAnsi="Times New Roman" w:cs="Times New Roman"/>
          <w:color w:val="000000" w:themeColor="text1"/>
          <w:sz w:val="28"/>
          <w:szCs w:val="28"/>
          <w:lang w:eastAsia="ru-RU"/>
        </w:rPr>
        <w:t>Данковского района уполномоченными представителями</w:t>
      </w:r>
      <w:r w:rsidR="00095880">
        <w:rPr>
          <w:rFonts w:ascii="Times New Roman" w:eastAsia="Times New Roman" w:hAnsi="Times New Roman" w:cs="Times New Roman"/>
          <w:color w:val="000000" w:themeColor="text1"/>
          <w:sz w:val="28"/>
          <w:szCs w:val="28"/>
          <w:lang w:eastAsia="ru-RU"/>
        </w:rPr>
        <w:t xml:space="preserve"> </w:t>
      </w:r>
      <w:r w:rsidR="00095880" w:rsidRPr="00095880">
        <w:rPr>
          <w:rFonts w:ascii="Times New Roman" w:eastAsia="Times New Roman" w:hAnsi="Times New Roman" w:cs="Times New Roman"/>
          <w:color w:val="000000" w:themeColor="text1"/>
          <w:sz w:val="28"/>
          <w:szCs w:val="28"/>
          <w:lang w:eastAsia="ru-RU"/>
        </w:rPr>
        <w:t>избирательных объединений и кандидатами при проведении дополнительных выборов депутата  Совета депутатов городского поселения город Данков Данковского муниципального района Липецкой области Российской Федерации четвертого созыва по двухмандатному избирательному округу № 7 11 сентября 2022 года</w:t>
      </w:r>
      <w:r w:rsidR="00A31039">
        <w:rPr>
          <w:rFonts w:ascii="Times New Roman" w:eastAsia="Times New Roman" w:hAnsi="Times New Roman" w:cs="Times New Roman"/>
          <w:bCs/>
          <w:color w:val="000000" w:themeColor="text1"/>
          <w:sz w:val="28"/>
          <w:szCs w:val="28"/>
          <w:lang w:eastAsia="ru-RU"/>
        </w:rPr>
        <w:t xml:space="preserve"> (далее – Положение)</w:t>
      </w:r>
      <w:r w:rsidR="00095880">
        <w:rPr>
          <w:rFonts w:ascii="Times New Roman" w:eastAsia="Times New Roman" w:hAnsi="Times New Roman" w:cs="Times New Roman"/>
          <w:bCs/>
          <w:color w:val="000000" w:themeColor="text1"/>
          <w:sz w:val="28"/>
          <w:szCs w:val="28"/>
          <w:lang w:eastAsia="ru-RU"/>
        </w:rPr>
        <w:t xml:space="preserve"> </w:t>
      </w:r>
      <w:bookmarkEnd w:id="6"/>
      <w:r w:rsidR="00863CB7" w:rsidRPr="00863CB7">
        <w:rPr>
          <w:rFonts w:ascii="Times New Roman" w:eastAsia="Times New Roman" w:hAnsi="Times New Roman" w:cs="Times New Roman"/>
          <w:color w:val="000000" w:themeColor="text1"/>
          <w:sz w:val="28"/>
          <w:szCs w:val="28"/>
          <w:lang w:eastAsia="ru-RU"/>
        </w:rPr>
        <w:t>определяет порядок работы Рабочей</w:t>
      </w:r>
      <w:r w:rsidR="00863CB7">
        <w:rPr>
          <w:rFonts w:ascii="Times New Roman" w:eastAsia="Times New Roman" w:hAnsi="Times New Roman" w:cs="Times New Roman"/>
          <w:color w:val="000000" w:themeColor="text1"/>
          <w:sz w:val="28"/>
          <w:szCs w:val="28"/>
          <w:lang w:eastAsia="ru-RU"/>
        </w:rPr>
        <w:t xml:space="preserve"> </w:t>
      </w:r>
      <w:r w:rsidR="00F30E98" w:rsidRPr="00DD18F1">
        <w:rPr>
          <w:rFonts w:ascii="Times New Roman" w:eastAsia="Times New Roman" w:hAnsi="Times New Roman" w:cs="Times New Roman"/>
          <w:color w:val="000000" w:themeColor="text1"/>
          <w:sz w:val="28"/>
          <w:szCs w:val="28"/>
          <w:lang w:eastAsia="ru-RU"/>
        </w:rPr>
        <w:t xml:space="preserve">группы по приему и проверке документов, представляемых в территориальную избирательную комиссию </w:t>
      </w:r>
      <w:r w:rsidR="00095880">
        <w:rPr>
          <w:rFonts w:ascii="Times New Roman" w:eastAsia="Times New Roman" w:hAnsi="Times New Roman" w:cs="Times New Roman"/>
          <w:color w:val="000000" w:themeColor="text1"/>
          <w:sz w:val="28"/>
          <w:szCs w:val="28"/>
          <w:lang w:eastAsia="ru-RU"/>
        </w:rPr>
        <w:t xml:space="preserve">Данковского района </w:t>
      </w:r>
      <w:r w:rsidR="00863CB7" w:rsidRPr="00DD18F1">
        <w:rPr>
          <w:rFonts w:ascii="Times New Roman" w:eastAsia="Times New Roman" w:hAnsi="Times New Roman" w:cs="Times New Roman"/>
          <w:color w:val="000000" w:themeColor="text1"/>
          <w:sz w:val="28"/>
          <w:szCs w:val="28"/>
          <w:lang w:eastAsia="ru-RU"/>
        </w:rPr>
        <w:t>уполномоченным</w:t>
      </w:r>
      <w:r w:rsidR="00863CB7">
        <w:rPr>
          <w:rFonts w:ascii="Times New Roman" w:eastAsia="Times New Roman" w:hAnsi="Times New Roman" w:cs="Times New Roman"/>
          <w:color w:val="000000" w:themeColor="text1"/>
          <w:sz w:val="28"/>
          <w:szCs w:val="28"/>
          <w:lang w:eastAsia="ru-RU"/>
        </w:rPr>
        <w:t xml:space="preserve">и </w:t>
      </w:r>
      <w:r w:rsidR="00863CB7" w:rsidRPr="00DD18F1">
        <w:rPr>
          <w:rFonts w:ascii="Times New Roman" w:eastAsia="Times New Roman" w:hAnsi="Times New Roman" w:cs="Times New Roman"/>
          <w:color w:val="000000" w:themeColor="text1"/>
          <w:sz w:val="28"/>
          <w:szCs w:val="28"/>
          <w:lang w:eastAsia="ru-RU"/>
        </w:rPr>
        <w:t>представител</w:t>
      </w:r>
      <w:r w:rsidR="00863CB7">
        <w:rPr>
          <w:rFonts w:ascii="Times New Roman" w:eastAsia="Times New Roman" w:hAnsi="Times New Roman" w:cs="Times New Roman"/>
          <w:color w:val="000000" w:themeColor="text1"/>
          <w:sz w:val="28"/>
          <w:szCs w:val="28"/>
          <w:lang w:eastAsia="ru-RU"/>
        </w:rPr>
        <w:t>ями</w:t>
      </w:r>
      <w:r w:rsidR="00863CB7" w:rsidRPr="00DD18F1">
        <w:rPr>
          <w:rFonts w:ascii="Times New Roman" w:eastAsia="Times New Roman" w:hAnsi="Times New Roman" w:cs="Times New Roman"/>
          <w:color w:val="000000" w:themeColor="text1"/>
          <w:sz w:val="28"/>
          <w:szCs w:val="28"/>
          <w:lang w:eastAsia="ru-RU"/>
        </w:rPr>
        <w:t xml:space="preserve"> избирательн</w:t>
      </w:r>
      <w:r w:rsidR="00863CB7">
        <w:rPr>
          <w:rFonts w:ascii="Times New Roman" w:eastAsia="Times New Roman" w:hAnsi="Times New Roman" w:cs="Times New Roman"/>
          <w:color w:val="000000" w:themeColor="text1"/>
          <w:sz w:val="28"/>
          <w:szCs w:val="28"/>
          <w:lang w:eastAsia="ru-RU"/>
        </w:rPr>
        <w:t>ых</w:t>
      </w:r>
      <w:r w:rsidR="00095880">
        <w:rPr>
          <w:rFonts w:ascii="Times New Roman" w:eastAsia="Times New Roman" w:hAnsi="Times New Roman" w:cs="Times New Roman"/>
          <w:color w:val="000000" w:themeColor="text1"/>
          <w:sz w:val="28"/>
          <w:szCs w:val="28"/>
          <w:lang w:eastAsia="ru-RU"/>
        </w:rPr>
        <w:t xml:space="preserve"> </w:t>
      </w:r>
      <w:r w:rsidR="00F30E98" w:rsidRPr="00DD18F1">
        <w:rPr>
          <w:rFonts w:ascii="Times New Roman" w:eastAsia="Times New Roman" w:hAnsi="Times New Roman" w:cs="Times New Roman"/>
          <w:color w:val="000000" w:themeColor="text1"/>
          <w:sz w:val="28"/>
          <w:szCs w:val="28"/>
          <w:lang w:eastAsia="ru-RU"/>
        </w:rPr>
        <w:t>объединени</w:t>
      </w:r>
      <w:r w:rsidR="00BC7EC5">
        <w:rPr>
          <w:rFonts w:ascii="Times New Roman" w:eastAsia="Times New Roman" w:hAnsi="Times New Roman" w:cs="Times New Roman"/>
          <w:color w:val="000000" w:themeColor="text1"/>
          <w:sz w:val="28"/>
          <w:szCs w:val="28"/>
          <w:lang w:eastAsia="ru-RU"/>
        </w:rPr>
        <w:t>й</w:t>
      </w:r>
      <w:r w:rsidR="00F30E98" w:rsidRPr="00DD18F1">
        <w:rPr>
          <w:rFonts w:ascii="Times New Roman" w:eastAsia="Times New Roman" w:hAnsi="Times New Roman" w:cs="Times New Roman"/>
          <w:color w:val="000000" w:themeColor="text1"/>
          <w:sz w:val="28"/>
          <w:szCs w:val="28"/>
          <w:lang w:eastAsia="ru-RU"/>
        </w:rPr>
        <w:t xml:space="preserve"> и кандидат</w:t>
      </w:r>
      <w:r w:rsidR="00BC7EC5">
        <w:rPr>
          <w:rFonts w:ascii="Times New Roman" w:eastAsia="Times New Roman" w:hAnsi="Times New Roman" w:cs="Times New Roman"/>
          <w:color w:val="000000" w:themeColor="text1"/>
          <w:sz w:val="28"/>
          <w:szCs w:val="28"/>
          <w:lang w:eastAsia="ru-RU"/>
        </w:rPr>
        <w:t>ами</w:t>
      </w:r>
      <w:r w:rsidR="00F30E98" w:rsidRPr="00DD18F1">
        <w:rPr>
          <w:rFonts w:ascii="Times New Roman" w:eastAsia="Times New Roman" w:hAnsi="Times New Roman" w:cs="Times New Roman"/>
          <w:color w:val="000000" w:themeColor="text1"/>
          <w:sz w:val="28"/>
          <w:szCs w:val="28"/>
          <w:lang w:eastAsia="ru-RU"/>
        </w:rPr>
        <w:t xml:space="preserve"> </w:t>
      </w:r>
      <w:r w:rsidR="003B6890" w:rsidRPr="00DD18F1">
        <w:rPr>
          <w:rFonts w:ascii="Times New Roman" w:eastAsia="Times New Roman" w:hAnsi="Times New Roman" w:cs="Times New Roman"/>
          <w:color w:val="000000" w:themeColor="text1"/>
          <w:sz w:val="28"/>
          <w:szCs w:val="28"/>
          <w:lang w:eastAsia="ru-RU"/>
        </w:rPr>
        <w:t xml:space="preserve">при проведении </w:t>
      </w:r>
      <w:r w:rsidR="00C35516" w:rsidRPr="00C35516">
        <w:rPr>
          <w:rFonts w:ascii="Times New Roman" w:eastAsia="Times New Roman" w:hAnsi="Times New Roman" w:cs="Times New Roman"/>
          <w:color w:val="000000" w:themeColor="text1"/>
          <w:sz w:val="28"/>
          <w:szCs w:val="28"/>
          <w:lang w:eastAsia="ru-RU"/>
        </w:rPr>
        <w:t xml:space="preserve">дополнительных выборов депутата  Совета депутатов городского поселения город Данков Данковского муниципального района Липецкой области Российской Федерации четвертого созыва по двухмандатному избирательному округу </w:t>
      </w:r>
      <w:r w:rsidR="009D2953">
        <w:rPr>
          <w:rFonts w:ascii="Times New Roman" w:eastAsia="Times New Roman" w:hAnsi="Times New Roman" w:cs="Times New Roman"/>
          <w:color w:val="000000" w:themeColor="text1"/>
          <w:sz w:val="28"/>
          <w:szCs w:val="28"/>
          <w:lang w:eastAsia="ru-RU"/>
        </w:rPr>
        <w:t xml:space="preserve">     </w:t>
      </w:r>
      <w:r w:rsidR="00C35516" w:rsidRPr="00C35516">
        <w:rPr>
          <w:rFonts w:ascii="Times New Roman" w:eastAsia="Times New Roman" w:hAnsi="Times New Roman" w:cs="Times New Roman"/>
          <w:color w:val="000000" w:themeColor="text1"/>
          <w:sz w:val="28"/>
          <w:szCs w:val="28"/>
          <w:lang w:eastAsia="ru-RU"/>
        </w:rPr>
        <w:t>№ 7 11 сентября 2022 года</w:t>
      </w:r>
      <w:r w:rsidR="00C35516">
        <w:rPr>
          <w:rFonts w:ascii="Times New Roman" w:eastAsia="Times New Roman" w:hAnsi="Times New Roman" w:cs="Times New Roman"/>
          <w:color w:val="000000" w:themeColor="text1"/>
          <w:sz w:val="28"/>
          <w:szCs w:val="28"/>
          <w:lang w:eastAsia="ru-RU"/>
        </w:rPr>
        <w:t xml:space="preserve"> </w:t>
      </w:r>
      <w:r w:rsidR="00E82222">
        <w:rPr>
          <w:rFonts w:ascii="Times New Roman" w:eastAsia="Times New Roman" w:hAnsi="Times New Roman" w:cs="Times New Roman"/>
          <w:color w:val="000000" w:themeColor="text1"/>
          <w:sz w:val="28"/>
          <w:szCs w:val="28"/>
          <w:lang w:eastAsia="ru-RU"/>
        </w:rPr>
        <w:t xml:space="preserve">с избирательными </w:t>
      </w:r>
      <w:r w:rsidR="00F30E98" w:rsidRPr="0021339B">
        <w:rPr>
          <w:rFonts w:ascii="Times New Roman" w:eastAsia="Times New Roman" w:hAnsi="Times New Roman" w:cs="Times New Roman"/>
          <w:color w:val="000000" w:themeColor="text1"/>
          <w:sz w:val="28"/>
          <w:szCs w:val="28"/>
          <w:lang w:eastAsia="ru-RU"/>
        </w:rPr>
        <w:t xml:space="preserve">документами, представляемыми в территориальную  избирательную комиссию </w:t>
      </w:r>
      <w:r w:rsidR="009D2953">
        <w:rPr>
          <w:rFonts w:ascii="Times New Roman" w:eastAsia="Times New Roman" w:hAnsi="Times New Roman" w:cs="Times New Roman"/>
          <w:color w:val="000000" w:themeColor="text1"/>
          <w:sz w:val="28"/>
          <w:szCs w:val="28"/>
          <w:lang w:eastAsia="ru-RU"/>
        </w:rPr>
        <w:t xml:space="preserve">Данковского района </w:t>
      </w:r>
      <w:r w:rsidR="00F30E98" w:rsidRPr="0021339B">
        <w:rPr>
          <w:rFonts w:ascii="Times New Roman" w:eastAsia="Times New Roman" w:hAnsi="Times New Roman" w:cs="Times New Roman"/>
          <w:color w:val="000000" w:themeColor="text1"/>
          <w:sz w:val="28"/>
          <w:szCs w:val="28"/>
          <w:lang w:eastAsia="ru-RU"/>
        </w:rPr>
        <w:t>уполномоченн</w:t>
      </w:r>
      <w:r w:rsidR="00A53F86">
        <w:rPr>
          <w:rFonts w:ascii="Times New Roman" w:eastAsia="Times New Roman" w:hAnsi="Times New Roman" w:cs="Times New Roman"/>
          <w:color w:val="000000" w:themeColor="text1"/>
          <w:sz w:val="28"/>
          <w:szCs w:val="28"/>
          <w:lang w:eastAsia="ru-RU"/>
        </w:rPr>
        <w:t>ым</w:t>
      </w:r>
      <w:r w:rsidR="00BC7EC5">
        <w:rPr>
          <w:rFonts w:ascii="Times New Roman" w:eastAsia="Times New Roman" w:hAnsi="Times New Roman" w:cs="Times New Roman"/>
          <w:color w:val="000000" w:themeColor="text1"/>
          <w:sz w:val="28"/>
          <w:szCs w:val="28"/>
          <w:lang w:eastAsia="ru-RU"/>
        </w:rPr>
        <w:t>и</w:t>
      </w:r>
      <w:r w:rsidR="00F30E98" w:rsidRPr="0021339B">
        <w:rPr>
          <w:rFonts w:ascii="Times New Roman" w:eastAsia="Times New Roman" w:hAnsi="Times New Roman" w:cs="Times New Roman"/>
          <w:color w:val="000000" w:themeColor="text1"/>
          <w:sz w:val="28"/>
          <w:szCs w:val="28"/>
          <w:lang w:eastAsia="ru-RU"/>
        </w:rPr>
        <w:t xml:space="preserve"> представител</w:t>
      </w:r>
      <w:r w:rsidR="00BC7EC5">
        <w:rPr>
          <w:rFonts w:ascii="Times New Roman" w:eastAsia="Times New Roman" w:hAnsi="Times New Roman" w:cs="Times New Roman"/>
          <w:color w:val="000000" w:themeColor="text1"/>
          <w:sz w:val="28"/>
          <w:szCs w:val="28"/>
          <w:lang w:eastAsia="ru-RU"/>
        </w:rPr>
        <w:t>ями</w:t>
      </w:r>
      <w:r w:rsidR="00F30E98" w:rsidRPr="0021339B">
        <w:rPr>
          <w:rFonts w:ascii="Times New Roman" w:eastAsia="Times New Roman" w:hAnsi="Times New Roman" w:cs="Times New Roman"/>
          <w:color w:val="000000" w:themeColor="text1"/>
          <w:sz w:val="28"/>
          <w:szCs w:val="28"/>
          <w:lang w:eastAsia="ru-RU"/>
        </w:rPr>
        <w:t xml:space="preserve"> избирательн</w:t>
      </w:r>
      <w:r w:rsidR="00BC7EC5">
        <w:rPr>
          <w:rFonts w:ascii="Times New Roman" w:eastAsia="Times New Roman" w:hAnsi="Times New Roman" w:cs="Times New Roman"/>
          <w:color w:val="000000" w:themeColor="text1"/>
          <w:sz w:val="28"/>
          <w:szCs w:val="28"/>
          <w:lang w:eastAsia="ru-RU"/>
        </w:rPr>
        <w:t>ых</w:t>
      </w:r>
      <w:r w:rsidR="00F30E98" w:rsidRPr="0021339B">
        <w:rPr>
          <w:rFonts w:ascii="Times New Roman" w:eastAsia="Times New Roman" w:hAnsi="Times New Roman" w:cs="Times New Roman"/>
          <w:color w:val="000000" w:themeColor="text1"/>
          <w:sz w:val="28"/>
          <w:szCs w:val="28"/>
          <w:lang w:eastAsia="ru-RU"/>
        </w:rPr>
        <w:t xml:space="preserve"> объединени</w:t>
      </w:r>
      <w:r w:rsidR="00BC7EC5">
        <w:rPr>
          <w:rFonts w:ascii="Times New Roman" w:eastAsia="Times New Roman" w:hAnsi="Times New Roman" w:cs="Times New Roman"/>
          <w:color w:val="000000" w:themeColor="text1"/>
          <w:sz w:val="28"/>
          <w:szCs w:val="28"/>
          <w:lang w:eastAsia="ru-RU"/>
        </w:rPr>
        <w:t>й</w:t>
      </w:r>
      <w:r w:rsidR="00C817CC">
        <w:rPr>
          <w:rFonts w:ascii="Times New Roman" w:eastAsia="Times New Roman" w:hAnsi="Times New Roman" w:cs="Times New Roman"/>
          <w:color w:val="000000" w:themeColor="text1"/>
          <w:sz w:val="28"/>
          <w:szCs w:val="28"/>
          <w:lang w:eastAsia="ru-RU"/>
        </w:rPr>
        <w:t xml:space="preserve"> и </w:t>
      </w:r>
      <w:r w:rsidR="00F30E98" w:rsidRPr="0021339B">
        <w:rPr>
          <w:rFonts w:ascii="Times New Roman" w:eastAsia="Times New Roman" w:hAnsi="Times New Roman" w:cs="Times New Roman"/>
          <w:color w:val="000000" w:themeColor="text1"/>
          <w:sz w:val="28"/>
          <w:szCs w:val="28"/>
          <w:lang w:eastAsia="ru-RU"/>
        </w:rPr>
        <w:t>кандидат</w:t>
      </w:r>
      <w:r w:rsidR="00BC7EC5">
        <w:rPr>
          <w:rFonts w:ascii="Times New Roman" w:eastAsia="Times New Roman" w:hAnsi="Times New Roman" w:cs="Times New Roman"/>
          <w:color w:val="000000" w:themeColor="text1"/>
          <w:sz w:val="28"/>
          <w:szCs w:val="28"/>
          <w:lang w:eastAsia="ru-RU"/>
        </w:rPr>
        <w:t>ами</w:t>
      </w:r>
      <w:r w:rsidR="00F30E98" w:rsidRPr="0021339B">
        <w:rPr>
          <w:rFonts w:ascii="Times New Roman" w:eastAsia="Times New Roman" w:hAnsi="Times New Roman" w:cs="Times New Roman"/>
          <w:color w:val="000000" w:themeColor="text1"/>
          <w:sz w:val="28"/>
          <w:szCs w:val="28"/>
          <w:lang w:eastAsia="ru-RU"/>
        </w:rPr>
        <w:t xml:space="preserve"> при проведении </w:t>
      </w:r>
      <w:bookmarkStart w:id="7" w:name="_Hlk102741565"/>
      <w:r w:rsidR="009D2953" w:rsidRPr="009D2953">
        <w:rPr>
          <w:rFonts w:ascii="Times New Roman" w:eastAsia="Times New Roman" w:hAnsi="Times New Roman" w:cs="Times New Roman"/>
          <w:color w:val="000000" w:themeColor="text1"/>
          <w:sz w:val="28"/>
          <w:szCs w:val="28"/>
          <w:lang w:eastAsia="ru-RU"/>
        </w:rPr>
        <w:t xml:space="preserve">дополнительных выборов депутата  Совета депутатов городского поселения город Данков Данковского муниципального района Липецкой области Российской Федерации четвертого созыва по двухмандатному избирательному округу № 7 11 сентября 2022 года </w:t>
      </w:r>
      <w:r w:rsidR="00ED4370">
        <w:rPr>
          <w:rFonts w:ascii="Times New Roman" w:eastAsia="Times New Roman" w:hAnsi="Times New Roman" w:cs="Times New Roman"/>
          <w:color w:val="000000" w:themeColor="text1"/>
          <w:sz w:val="28"/>
          <w:szCs w:val="28"/>
          <w:lang w:eastAsia="ru-RU"/>
        </w:rPr>
        <w:t xml:space="preserve">(далее – выборы) </w:t>
      </w:r>
      <w:r w:rsidR="00C01557" w:rsidRPr="00C01557">
        <w:rPr>
          <w:rFonts w:ascii="Times New Roman" w:eastAsia="Times New Roman" w:hAnsi="Times New Roman" w:cs="Times New Roman"/>
          <w:color w:val="000000" w:themeColor="text1"/>
          <w:sz w:val="28"/>
          <w:szCs w:val="28"/>
          <w:lang w:eastAsia="ru-RU"/>
        </w:rPr>
        <w:t>в соответствии</w:t>
      </w:r>
      <w:r w:rsidR="00ED4370">
        <w:rPr>
          <w:rFonts w:ascii="Times New Roman" w:eastAsia="Times New Roman" w:hAnsi="Times New Roman" w:cs="Times New Roman"/>
          <w:color w:val="000000" w:themeColor="text1"/>
          <w:sz w:val="28"/>
          <w:szCs w:val="28"/>
          <w:lang w:eastAsia="ru-RU"/>
        </w:rPr>
        <w:t xml:space="preserve"> </w:t>
      </w:r>
      <w:bookmarkEnd w:id="7"/>
      <w:r w:rsidR="00F30E98" w:rsidRPr="0021339B">
        <w:rPr>
          <w:rFonts w:ascii="Times New Roman" w:eastAsia="Times New Roman" w:hAnsi="Times New Roman" w:cs="Times New Roman"/>
          <w:color w:val="000000" w:themeColor="text1"/>
          <w:sz w:val="28"/>
          <w:szCs w:val="28"/>
          <w:lang w:eastAsia="ru-RU"/>
        </w:rPr>
        <w:t xml:space="preserve">со статьями </w:t>
      </w:r>
      <w:r w:rsidR="0021339B" w:rsidRPr="0021339B">
        <w:rPr>
          <w:rFonts w:ascii="Times New Roman" w:eastAsia="Times New Roman" w:hAnsi="Times New Roman" w:cs="Times New Roman"/>
          <w:color w:val="000000" w:themeColor="text1"/>
          <w:sz w:val="28"/>
          <w:szCs w:val="28"/>
          <w:lang w:eastAsia="ru-RU"/>
        </w:rPr>
        <w:t>31</w:t>
      </w:r>
      <w:r w:rsidR="008F7370">
        <w:rPr>
          <w:rFonts w:ascii="Times New Roman" w:eastAsia="Times New Roman" w:hAnsi="Times New Roman" w:cs="Times New Roman"/>
          <w:color w:val="000000" w:themeColor="text1"/>
          <w:sz w:val="28"/>
          <w:szCs w:val="28"/>
          <w:lang w:eastAsia="ru-RU"/>
        </w:rPr>
        <w:t>-37</w:t>
      </w:r>
      <w:r w:rsidR="0021339B">
        <w:rPr>
          <w:rFonts w:ascii="Times New Roman" w:eastAsia="Times New Roman" w:hAnsi="Times New Roman" w:cs="Times New Roman"/>
          <w:color w:val="000000" w:themeColor="text1"/>
          <w:sz w:val="28"/>
          <w:szCs w:val="28"/>
          <w:lang w:eastAsia="ru-RU"/>
        </w:rPr>
        <w:t>, 41</w:t>
      </w:r>
      <w:r w:rsidR="00BC7EC5">
        <w:rPr>
          <w:rFonts w:ascii="Times New Roman" w:eastAsia="Times New Roman" w:hAnsi="Times New Roman" w:cs="Times New Roman"/>
          <w:color w:val="000000" w:themeColor="text1"/>
          <w:sz w:val="28"/>
          <w:szCs w:val="28"/>
          <w:lang w:eastAsia="ru-RU"/>
        </w:rPr>
        <w:t>, 42, 56</w:t>
      </w:r>
      <w:r w:rsidR="00F30E98" w:rsidRPr="0021339B">
        <w:rPr>
          <w:rFonts w:ascii="Times New Roman" w:eastAsia="Times New Roman" w:hAnsi="Times New Roman" w:cs="Times New Roman"/>
          <w:color w:val="000000" w:themeColor="text1"/>
          <w:sz w:val="28"/>
          <w:szCs w:val="28"/>
          <w:lang w:eastAsia="ru-RU"/>
        </w:rPr>
        <w:t xml:space="preserve"> Закона Липецкой области «О выборах депутатов представительных органов муниципальных образований </w:t>
      </w:r>
      <w:r w:rsidR="0021339B">
        <w:rPr>
          <w:rFonts w:ascii="Times New Roman" w:eastAsia="Times New Roman" w:hAnsi="Times New Roman" w:cs="Times New Roman"/>
          <w:color w:val="000000" w:themeColor="text1"/>
          <w:sz w:val="28"/>
          <w:szCs w:val="28"/>
          <w:lang w:eastAsia="ru-RU"/>
        </w:rPr>
        <w:t xml:space="preserve">в </w:t>
      </w:r>
      <w:r w:rsidR="00F30E98" w:rsidRPr="0021339B">
        <w:rPr>
          <w:rFonts w:ascii="Times New Roman" w:eastAsia="Times New Roman" w:hAnsi="Times New Roman" w:cs="Times New Roman"/>
          <w:color w:val="000000" w:themeColor="text1"/>
          <w:sz w:val="28"/>
          <w:szCs w:val="28"/>
          <w:lang w:eastAsia="ru-RU"/>
        </w:rPr>
        <w:t xml:space="preserve">Липецкой области». </w:t>
      </w:r>
    </w:p>
    <w:p w14:paraId="2E2221F5" w14:textId="2EAACCED" w:rsidR="00F30E98" w:rsidRPr="000D225D" w:rsidRDefault="00F30E98" w:rsidP="00C83A76">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225D">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w:t>
      </w:r>
      <w:r w:rsidRPr="000D225D">
        <w:rPr>
          <w:rFonts w:ascii="Times New Roman" w:eastAsia="Times New Roman" w:hAnsi="Times New Roman" w:cs="Times New Roman"/>
          <w:color w:val="000000" w:themeColor="text1"/>
          <w:sz w:val="28"/>
          <w:szCs w:val="28"/>
          <w:lang w:eastAsia="ru-RU"/>
        </w:rPr>
        <w:t>. 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(далее – Федеральный закон №</w:t>
      </w:r>
      <w:r w:rsidR="00E82222">
        <w:rPr>
          <w:rFonts w:ascii="Times New Roman" w:eastAsia="Times New Roman" w:hAnsi="Times New Roman" w:cs="Times New Roman"/>
          <w:color w:val="000000" w:themeColor="text1"/>
          <w:sz w:val="28"/>
          <w:szCs w:val="28"/>
          <w:lang w:eastAsia="ru-RU"/>
        </w:rPr>
        <w:t xml:space="preserve"> </w:t>
      </w:r>
      <w:r w:rsidRPr="000D225D">
        <w:rPr>
          <w:rFonts w:ascii="Times New Roman" w:eastAsia="Times New Roman" w:hAnsi="Times New Roman" w:cs="Times New Roman"/>
          <w:color w:val="000000" w:themeColor="text1"/>
          <w:sz w:val="28"/>
          <w:szCs w:val="28"/>
          <w:lang w:eastAsia="ru-RU"/>
        </w:rPr>
        <w:t>67-ФЗ), «О персональных данных», «О Государственной автоматизированной системе Российской Федерации «Выборы», иными федеральными законами, Положением об обеспечении безопасности информации в Государственной автоматизированной системе Российской Федерации «Выборы», утвержденным постановлением Ц</w:t>
      </w:r>
      <w:r>
        <w:rPr>
          <w:rFonts w:ascii="Times New Roman" w:eastAsia="Times New Roman" w:hAnsi="Times New Roman" w:cs="Times New Roman"/>
          <w:color w:val="000000" w:themeColor="text1"/>
          <w:sz w:val="28"/>
          <w:szCs w:val="28"/>
          <w:lang w:eastAsia="ru-RU"/>
        </w:rPr>
        <w:t>ентральной избирательной   комиссии   Российской   Федерации №</w:t>
      </w:r>
      <w:r w:rsidR="008F737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19/137-</w:t>
      </w:r>
      <w:r w:rsidRPr="002E448C">
        <w:rPr>
          <w:rFonts w:ascii="Times New Roman" w:eastAsia="Times New Roman" w:hAnsi="Times New Roman" w:cs="Times New Roman"/>
          <w:color w:val="000000" w:themeColor="text1"/>
          <w:sz w:val="28"/>
          <w:szCs w:val="28"/>
          <w:lang w:eastAsia="ru-RU"/>
        </w:rPr>
        <w:t>4  от 23 июля 2003 года</w:t>
      </w:r>
      <w:r w:rsidR="006E61D4">
        <w:rPr>
          <w:rFonts w:ascii="Times New Roman" w:eastAsia="Times New Roman" w:hAnsi="Times New Roman" w:cs="Times New Roman"/>
          <w:color w:val="000000" w:themeColor="text1"/>
          <w:sz w:val="28"/>
          <w:szCs w:val="28"/>
          <w:lang w:eastAsia="ru-RU"/>
        </w:rPr>
        <w:t xml:space="preserve"> (в редакции от 28 февраля 2007 года)</w:t>
      </w:r>
      <w:r w:rsidRPr="000D225D">
        <w:rPr>
          <w:rFonts w:ascii="Times New Roman" w:eastAsia="Times New Roman" w:hAnsi="Times New Roman" w:cs="Times New Roman"/>
          <w:color w:val="000000" w:themeColor="text1"/>
          <w:sz w:val="28"/>
          <w:szCs w:val="28"/>
          <w:lang w:eastAsia="ru-RU"/>
        </w:rPr>
        <w:t xml:space="preserve">, иными нормативными актами Центральной избирательной комиссии Российской Федерации, настоящим Положением, </w:t>
      </w:r>
      <w:r>
        <w:rPr>
          <w:rFonts w:ascii="Times New Roman" w:eastAsia="Times New Roman" w:hAnsi="Times New Roman" w:cs="Times New Roman"/>
          <w:color w:val="000000" w:themeColor="text1"/>
          <w:sz w:val="28"/>
          <w:szCs w:val="28"/>
          <w:lang w:eastAsia="ru-RU"/>
        </w:rPr>
        <w:t>Законом Липецкой области «О выборах депутатов представительных органов м</w:t>
      </w:r>
      <w:r w:rsidR="00013483">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ниципальных образований в Липецкой области»</w:t>
      </w:r>
      <w:r w:rsidRPr="000D225D">
        <w:rPr>
          <w:rFonts w:ascii="Times New Roman" w:eastAsia="Times New Roman" w:hAnsi="Times New Roman" w:cs="Times New Roman"/>
          <w:color w:val="000000" w:themeColor="text1"/>
          <w:sz w:val="28"/>
          <w:szCs w:val="28"/>
          <w:lang w:eastAsia="ru-RU"/>
        </w:rPr>
        <w:t xml:space="preserve"> (далее – </w:t>
      </w:r>
      <w:r w:rsidR="00E82222">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бластной Закон №</w:t>
      </w:r>
      <w:r w:rsidR="00E8222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60-ОЗ</w:t>
      </w:r>
      <w:r w:rsidRPr="000D225D">
        <w:rPr>
          <w:rFonts w:ascii="Times New Roman" w:eastAsia="Times New Roman" w:hAnsi="Times New Roman" w:cs="Times New Roman"/>
          <w:color w:val="000000" w:themeColor="text1"/>
          <w:sz w:val="28"/>
          <w:szCs w:val="28"/>
          <w:lang w:eastAsia="ru-RU"/>
        </w:rPr>
        <w:t>), постановлени</w:t>
      </w:r>
      <w:r>
        <w:rPr>
          <w:rFonts w:ascii="Times New Roman" w:eastAsia="Times New Roman" w:hAnsi="Times New Roman" w:cs="Times New Roman"/>
          <w:color w:val="000000" w:themeColor="text1"/>
          <w:sz w:val="28"/>
          <w:szCs w:val="28"/>
          <w:lang w:eastAsia="ru-RU"/>
        </w:rPr>
        <w:t>ями К</w:t>
      </w:r>
      <w:r w:rsidRPr="000D225D">
        <w:rPr>
          <w:rFonts w:ascii="Times New Roman" w:eastAsia="Times New Roman" w:hAnsi="Times New Roman" w:cs="Times New Roman"/>
          <w:color w:val="000000" w:themeColor="text1"/>
          <w:sz w:val="28"/>
          <w:szCs w:val="28"/>
          <w:lang w:eastAsia="ru-RU"/>
        </w:rPr>
        <w:t>омиссии</w:t>
      </w:r>
      <w:r w:rsidR="00E82222">
        <w:rPr>
          <w:rFonts w:ascii="Times New Roman" w:eastAsia="Times New Roman" w:hAnsi="Times New Roman" w:cs="Times New Roman"/>
          <w:color w:val="000000" w:themeColor="text1"/>
          <w:sz w:val="28"/>
          <w:szCs w:val="28"/>
          <w:lang w:eastAsia="ru-RU"/>
        </w:rPr>
        <w:t>.</w:t>
      </w:r>
      <w:r w:rsidRPr="000D225D">
        <w:rPr>
          <w:rFonts w:ascii="Times New Roman" w:eastAsia="Times New Roman" w:hAnsi="Times New Roman" w:cs="Times New Roman"/>
          <w:color w:val="000000" w:themeColor="text1"/>
          <w:sz w:val="28"/>
          <w:szCs w:val="28"/>
          <w:lang w:eastAsia="ru-RU"/>
        </w:rPr>
        <w:t xml:space="preserve"> </w:t>
      </w:r>
    </w:p>
    <w:p w14:paraId="6E7D7F01" w14:textId="4B6EDCEA" w:rsidR="00F30E98" w:rsidRPr="000D225D" w:rsidRDefault="00C83A76" w:rsidP="00C83A76">
      <w:pPr>
        <w:tabs>
          <w:tab w:val="left" w:pos="426"/>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r>
      <w:r w:rsidR="00F30E98" w:rsidRPr="000D225D">
        <w:rPr>
          <w:rFonts w:ascii="Times New Roman" w:eastAsia="Times New Roman" w:hAnsi="Times New Roman" w:cs="Times New Roman"/>
          <w:color w:val="000000" w:themeColor="text1"/>
          <w:sz w:val="28"/>
          <w:szCs w:val="28"/>
          <w:lang w:eastAsia="ru-RU"/>
        </w:rPr>
        <w:t>1.</w:t>
      </w:r>
      <w:r w:rsidR="00F30E98">
        <w:rPr>
          <w:rFonts w:ascii="Times New Roman" w:eastAsia="Times New Roman" w:hAnsi="Times New Roman" w:cs="Times New Roman"/>
          <w:color w:val="000000" w:themeColor="text1"/>
          <w:sz w:val="28"/>
          <w:szCs w:val="28"/>
          <w:lang w:eastAsia="ru-RU"/>
        </w:rPr>
        <w:t>3</w:t>
      </w:r>
      <w:r w:rsidR="00F30E98" w:rsidRPr="000D225D">
        <w:rPr>
          <w:rFonts w:ascii="Times New Roman" w:eastAsia="Times New Roman" w:hAnsi="Times New Roman" w:cs="Times New Roman"/>
          <w:color w:val="000000" w:themeColor="text1"/>
          <w:sz w:val="28"/>
          <w:szCs w:val="28"/>
          <w:lang w:eastAsia="ru-RU"/>
        </w:rPr>
        <w:t>.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14:paraId="5F7E42BF" w14:textId="1534EA21" w:rsidR="00F30E98" w:rsidRPr="000D225D" w:rsidRDefault="00F30E98" w:rsidP="00C83A76">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225D">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4</w:t>
      </w:r>
      <w:r w:rsidRPr="000D225D">
        <w:rPr>
          <w:rFonts w:ascii="Times New Roman" w:eastAsia="Times New Roman" w:hAnsi="Times New Roman" w:cs="Times New Roman"/>
          <w:color w:val="000000" w:themeColor="text1"/>
          <w:sz w:val="28"/>
          <w:szCs w:val="28"/>
          <w:lang w:eastAsia="ru-RU"/>
        </w:rPr>
        <w:t>.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14:paraId="0010ED53" w14:textId="4FF559F3" w:rsidR="00B25532" w:rsidRPr="00B25532" w:rsidRDefault="00F30E98" w:rsidP="00C83A76">
      <w:pPr>
        <w:spacing w:after="0" w:line="360" w:lineRule="auto"/>
        <w:ind w:firstLine="708"/>
        <w:jc w:val="both"/>
        <w:rPr>
          <w:rFonts w:ascii="Times New Roman" w:eastAsia="Times New Roman" w:hAnsi="Times New Roman" w:cs="Times New Roman"/>
          <w:color w:val="000000" w:themeColor="text1"/>
          <w:sz w:val="20"/>
          <w:szCs w:val="20"/>
          <w:lang w:eastAsia="ru-RU"/>
        </w:rPr>
      </w:pPr>
      <w:r w:rsidRPr="000D225D">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0D225D">
        <w:rPr>
          <w:rFonts w:ascii="Times New Roman" w:eastAsia="Times New Roman" w:hAnsi="Times New Roman" w:cs="Times New Roman"/>
          <w:color w:val="000000" w:themeColor="text1"/>
          <w:sz w:val="28"/>
          <w:szCs w:val="28"/>
          <w:lang w:eastAsia="ru-RU"/>
        </w:rPr>
        <w:t>. Рабочая группа организует работу по приему и проверке избирательных документов</w:t>
      </w:r>
      <w:r>
        <w:rPr>
          <w:rFonts w:ascii="Times New Roman" w:eastAsia="Times New Roman" w:hAnsi="Times New Roman" w:cs="Times New Roman"/>
          <w:color w:val="000000" w:themeColor="text1"/>
          <w:sz w:val="28"/>
          <w:szCs w:val="28"/>
          <w:lang w:eastAsia="ru-RU"/>
        </w:rPr>
        <w:t xml:space="preserve"> (далее – документы)</w:t>
      </w:r>
      <w:r w:rsidRPr="000D225D">
        <w:rPr>
          <w:rFonts w:ascii="Times New Roman" w:eastAsia="Times New Roman" w:hAnsi="Times New Roman" w:cs="Times New Roman"/>
          <w:color w:val="000000" w:themeColor="text1"/>
          <w:sz w:val="28"/>
          <w:szCs w:val="28"/>
          <w:lang w:eastAsia="ru-RU"/>
        </w:rPr>
        <w:t xml:space="preserve">, представляемых </w:t>
      </w:r>
      <w:r>
        <w:rPr>
          <w:rFonts w:ascii="Times New Roman" w:eastAsia="Times New Roman" w:hAnsi="Times New Roman" w:cs="Times New Roman"/>
          <w:color w:val="000000" w:themeColor="text1"/>
          <w:sz w:val="28"/>
          <w:szCs w:val="28"/>
          <w:lang w:eastAsia="ru-RU"/>
        </w:rPr>
        <w:t>уполномоченным</w:t>
      </w:r>
      <w:r w:rsidR="00C9280E">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представител</w:t>
      </w:r>
      <w:r w:rsidR="00C9280E">
        <w:rPr>
          <w:rFonts w:ascii="Times New Roman" w:eastAsia="Times New Roman" w:hAnsi="Times New Roman" w:cs="Times New Roman"/>
          <w:color w:val="000000" w:themeColor="text1"/>
          <w:sz w:val="28"/>
          <w:szCs w:val="28"/>
          <w:lang w:eastAsia="ru-RU"/>
        </w:rPr>
        <w:t>ями</w:t>
      </w:r>
      <w:r>
        <w:rPr>
          <w:rFonts w:ascii="Times New Roman" w:eastAsia="Times New Roman" w:hAnsi="Times New Roman" w:cs="Times New Roman"/>
          <w:color w:val="000000" w:themeColor="text1"/>
          <w:sz w:val="28"/>
          <w:szCs w:val="28"/>
          <w:lang w:eastAsia="ru-RU"/>
        </w:rPr>
        <w:t xml:space="preserve"> </w:t>
      </w:r>
      <w:r w:rsidRPr="000D225D">
        <w:rPr>
          <w:rFonts w:ascii="Times New Roman" w:eastAsia="Times New Roman" w:hAnsi="Times New Roman" w:cs="Times New Roman"/>
          <w:color w:val="000000" w:themeColor="text1"/>
          <w:sz w:val="28"/>
          <w:szCs w:val="28"/>
          <w:lang w:eastAsia="ru-RU"/>
        </w:rPr>
        <w:t>избирательн</w:t>
      </w:r>
      <w:r w:rsidR="00C9280E">
        <w:rPr>
          <w:rFonts w:ascii="Times New Roman" w:eastAsia="Times New Roman" w:hAnsi="Times New Roman" w:cs="Times New Roman"/>
          <w:color w:val="000000" w:themeColor="text1"/>
          <w:sz w:val="28"/>
          <w:szCs w:val="28"/>
          <w:lang w:eastAsia="ru-RU"/>
        </w:rPr>
        <w:t>ых</w:t>
      </w:r>
      <w:r w:rsidRPr="000D225D">
        <w:rPr>
          <w:rFonts w:ascii="Times New Roman" w:eastAsia="Times New Roman" w:hAnsi="Times New Roman" w:cs="Times New Roman"/>
          <w:color w:val="000000" w:themeColor="text1"/>
          <w:sz w:val="28"/>
          <w:szCs w:val="28"/>
          <w:lang w:eastAsia="ru-RU"/>
        </w:rPr>
        <w:t xml:space="preserve"> объединени</w:t>
      </w:r>
      <w:r w:rsidR="00C9280E">
        <w:rPr>
          <w:rFonts w:ascii="Times New Roman" w:eastAsia="Times New Roman" w:hAnsi="Times New Roman" w:cs="Times New Roman"/>
          <w:color w:val="000000" w:themeColor="text1"/>
          <w:sz w:val="28"/>
          <w:szCs w:val="28"/>
          <w:lang w:eastAsia="ru-RU"/>
        </w:rPr>
        <w:t>й</w:t>
      </w:r>
      <w:r>
        <w:rPr>
          <w:rFonts w:ascii="Times New Roman" w:eastAsia="Times New Roman" w:hAnsi="Times New Roman" w:cs="Times New Roman"/>
          <w:color w:val="000000" w:themeColor="text1"/>
          <w:sz w:val="28"/>
          <w:szCs w:val="28"/>
          <w:lang w:eastAsia="ru-RU"/>
        </w:rPr>
        <w:t xml:space="preserve"> и кандидат</w:t>
      </w:r>
      <w:r w:rsidR="00C9280E">
        <w:rPr>
          <w:rFonts w:ascii="Times New Roman" w:eastAsia="Times New Roman" w:hAnsi="Times New Roman" w:cs="Times New Roman"/>
          <w:color w:val="000000" w:themeColor="text1"/>
          <w:sz w:val="28"/>
          <w:szCs w:val="28"/>
          <w:lang w:eastAsia="ru-RU"/>
        </w:rPr>
        <w:t>ами</w:t>
      </w:r>
      <w:r w:rsidRPr="000D225D">
        <w:rPr>
          <w:rFonts w:ascii="Times New Roman" w:eastAsia="Times New Roman" w:hAnsi="Times New Roman" w:cs="Times New Roman"/>
          <w:color w:val="000000" w:themeColor="text1"/>
          <w:sz w:val="28"/>
          <w:szCs w:val="28"/>
          <w:lang w:eastAsia="ru-RU"/>
        </w:rPr>
        <w:t xml:space="preserve"> в Комиссию</w:t>
      </w:r>
      <w:r w:rsidR="00C9280E">
        <w:rPr>
          <w:rFonts w:ascii="Times New Roman" w:eastAsia="Times New Roman" w:hAnsi="Times New Roman" w:cs="Times New Roman"/>
          <w:color w:val="000000" w:themeColor="text1"/>
          <w:sz w:val="28"/>
          <w:szCs w:val="28"/>
          <w:lang w:eastAsia="ru-RU"/>
        </w:rPr>
        <w:t xml:space="preserve">, по проверке соблюдения порядка выдвижения кандидатов, </w:t>
      </w:r>
      <w:r w:rsidR="00E82222">
        <w:rPr>
          <w:rFonts w:ascii="Times New Roman" w:eastAsia="Times New Roman" w:hAnsi="Times New Roman" w:cs="Times New Roman"/>
          <w:color w:val="000000" w:themeColor="text1"/>
          <w:sz w:val="28"/>
          <w:szCs w:val="28"/>
          <w:lang w:eastAsia="ru-RU"/>
        </w:rPr>
        <w:t xml:space="preserve">при проведении </w:t>
      </w:r>
      <w:r w:rsidRPr="003E7AEB">
        <w:rPr>
          <w:rFonts w:ascii="Times New Roman" w:eastAsia="Times New Roman" w:hAnsi="Times New Roman" w:cs="Times New Roman"/>
          <w:color w:val="000000" w:themeColor="text1"/>
          <w:sz w:val="28"/>
          <w:szCs w:val="28"/>
          <w:lang w:eastAsia="ru-RU"/>
        </w:rPr>
        <w:t>выборов</w:t>
      </w:r>
      <w:bookmarkStart w:id="8" w:name="_Hlk102741683"/>
      <w:r w:rsidR="00ED4370">
        <w:rPr>
          <w:rFonts w:ascii="Times New Roman" w:eastAsia="Times New Roman" w:hAnsi="Times New Roman" w:cs="Times New Roman"/>
          <w:color w:val="000000" w:themeColor="text1"/>
          <w:sz w:val="28"/>
          <w:szCs w:val="28"/>
          <w:lang w:eastAsia="ru-RU"/>
        </w:rPr>
        <w:t>.</w:t>
      </w:r>
    </w:p>
    <w:bookmarkEnd w:id="8"/>
    <w:p w14:paraId="1880C3C2" w14:textId="5C408D05" w:rsidR="00F30E98" w:rsidRPr="000D225D" w:rsidRDefault="00F30E98" w:rsidP="00C83A76">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225D">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w:t>
      </w:r>
      <w:r w:rsidRPr="000D225D">
        <w:rPr>
          <w:rFonts w:ascii="Times New Roman" w:eastAsia="Times New Roman" w:hAnsi="Times New Roman" w:cs="Times New Roman"/>
          <w:color w:val="000000" w:themeColor="text1"/>
          <w:sz w:val="28"/>
          <w:szCs w:val="28"/>
          <w:lang w:eastAsia="ru-RU"/>
        </w:rPr>
        <w:t xml:space="preserve">. По результатам своей работы Рабочая группа готовит и вносит на рассмотрение Комиссии проекты </w:t>
      </w:r>
      <w:r>
        <w:rPr>
          <w:rFonts w:ascii="Times New Roman" w:eastAsia="Times New Roman" w:hAnsi="Times New Roman" w:cs="Times New Roman"/>
          <w:color w:val="000000" w:themeColor="text1"/>
          <w:sz w:val="28"/>
          <w:szCs w:val="28"/>
          <w:lang w:eastAsia="ru-RU"/>
        </w:rPr>
        <w:t>постановлений о заверении</w:t>
      </w:r>
      <w:r w:rsidR="009B281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списка кандидатов </w:t>
      </w:r>
      <w:r w:rsidR="008F7370">
        <w:rPr>
          <w:rFonts w:ascii="Times New Roman" w:eastAsia="Times New Roman" w:hAnsi="Times New Roman" w:cs="Times New Roman"/>
          <w:color w:val="000000" w:themeColor="text1"/>
          <w:sz w:val="28"/>
          <w:szCs w:val="28"/>
          <w:lang w:eastAsia="ru-RU"/>
        </w:rPr>
        <w:t xml:space="preserve">либо об отказе в его заверении, </w:t>
      </w:r>
      <w:r>
        <w:rPr>
          <w:rFonts w:ascii="Times New Roman" w:eastAsia="Times New Roman" w:hAnsi="Times New Roman" w:cs="Times New Roman"/>
          <w:color w:val="000000" w:themeColor="text1"/>
          <w:sz w:val="28"/>
          <w:szCs w:val="28"/>
          <w:lang w:eastAsia="ru-RU"/>
        </w:rPr>
        <w:t>о регистрации кандидата</w:t>
      </w:r>
      <w:r w:rsidR="008F7370" w:rsidRPr="008F7370">
        <w:rPr>
          <w:rFonts w:ascii="Times New Roman" w:eastAsia="Times New Roman" w:hAnsi="Times New Roman" w:cs="Times New Roman"/>
          <w:color w:val="000000" w:themeColor="text1"/>
          <w:sz w:val="28"/>
          <w:szCs w:val="28"/>
          <w:lang w:eastAsia="ru-RU"/>
        </w:rPr>
        <w:t xml:space="preserve"> </w:t>
      </w:r>
      <w:r w:rsidR="008F7370">
        <w:rPr>
          <w:rFonts w:ascii="Times New Roman" w:eastAsia="Times New Roman" w:hAnsi="Times New Roman" w:cs="Times New Roman"/>
          <w:color w:val="000000" w:themeColor="text1"/>
          <w:sz w:val="28"/>
          <w:szCs w:val="28"/>
          <w:lang w:eastAsia="ru-RU"/>
        </w:rPr>
        <w:t xml:space="preserve">либо об отказе в </w:t>
      </w:r>
      <w:r>
        <w:rPr>
          <w:rFonts w:ascii="Times New Roman" w:eastAsia="Times New Roman" w:hAnsi="Times New Roman" w:cs="Times New Roman"/>
          <w:color w:val="000000" w:themeColor="text1"/>
          <w:sz w:val="28"/>
          <w:szCs w:val="28"/>
          <w:lang w:eastAsia="ru-RU"/>
        </w:rPr>
        <w:t>регистрации</w:t>
      </w:r>
      <w:r w:rsidR="005E3ABD">
        <w:rPr>
          <w:rFonts w:ascii="Times New Roman" w:eastAsia="Times New Roman" w:hAnsi="Times New Roman" w:cs="Times New Roman"/>
          <w:color w:val="000000" w:themeColor="text1"/>
          <w:sz w:val="28"/>
          <w:szCs w:val="28"/>
          <w:lang w:eastAsia="ru-RU"/>
        </w:rPr>
        <w:t xml:space="preserve"> кандидату</w:t>
      </w:r>
      <w:r w:rsidR="00C9280E">
        <w:rPr>
          <w:rFonts w:ascii="Times New Roman" w:eastAsia="Times New Roman" w:hAnsi="Times New Roman" w:cs="Times New Roman"/>
          <w:color w:val="000000" w:themeColor="text1"/>
          <w:sz w:val="28"/>
          <w:szCs w:val="28"/>
          <w:lang w:eastAsia="ru-RU"/>
        </w:rPr>
        <w:t xml:space="preserve">, об отмене регистрации кандидатов, аннулировании регистрации кандидатов, </w:t>
      </w:r>
      <w:r w:rsidR="005E3ABD">
        <w:rPr>
          <w:rFonts w:ascii="Times New Roman" w:eastAsia="Times New Roman" w:hAnsi="Times New Roman" w:cs="Times New Roman"/>
          <w:color w:val="000000" w:themeColor="text1"/>
          <w:sz w:val="28"/>
          <w:szCs w:val="28"/>
          <w:lang w:eastAsia="ru-RU"/>
        </w:rPr>
        <w:t xml:space="preserve">об утрате статуса кандидата, о регистрации </w:t>
      </w:r>
      <w:r w:rsidR="00C9280E">
        <w:rPr>
          <w:rFonts w:ascii="Times New Roman" w:eastAsia="Times New Roman" w:hAnsi="Times New Roman" w:cs="Times New Roman"/>
          <w:color w:val="000000" w:themeColor="text1"/>
          <w:sz w:val="28"/>
          <w:szCs w:val="28"/>
          <w:lang w:eastAsia="ru-RU"/>
        </w:rPr>
        <w:t xml:space="preserve">доверенных лиц кандидатов, уполномоченных представителей по финансовым вопросам кандидатов </w:t>
      </w:r>
      <w:r w:rsidRPr="003E7AEB">
        <w:rPr>
          <w:rFonts w:ascii="Times New Roman" w:eastAsia="Times New Roman" w:hAnsi="Times New Roman" w:cs="Times New Roman"/>
          <w:color w:val="000000" w:themeColor="text1"/>
          <w:sz w:val="28"/>
          <w:szCs w:val="28"/>
          <w:lang w:eastAsia="ru-RU"/>
        </w:rPr>
        <w:t xml:space="preserve">при проведении  </w:t>
      </w:r>
      <w:r w:rsidR="00DD18F1" w:rsidRPr="003E7AEB">
        <w:rPr>
          <w:rFonts w:ascii="Times New Roman" w:eastAsia="Times New Roman" w:hAnsi="Times New Roman" w:cs="Times New Roman"/>
          <w:color w:val="000000" w:themeColor="text1"/>
          <w:sz w:val="28"/>
          <w:szCs w:val="28"/>
          <w:lang w:eastAsia="ru-RU"/>
        </w:rPr>
        <w:t xml:space="preserve">выборов </w:t>
      </w:r>
      <w:r w:rsidR="00B25532" w:rsidRPr="000D225D">
        <w:rPr>
          <w:rFonts w:ascii="Times New Roman" w:eastAsia="Times New Roman" w:hAnsi="Times New Roman" w:cs="Times New Roman"/>
          <w:color w:val="000000" w:themeColor="text1"/>
          <w:sz w:val="28"/>
          <w:szCs w:val="28"/>
          <w:lang w:eastAsia="ru-RU"/>
        </w:rPr>
        <w:t xml:space="preserve">другим вопросам, </w:t>
      </w:r>
      <w:r w:rsidRPr="000D225D">
        <w:rPr>
          <w:rFonts w:ascii="Times New Roman" w:eastAsia="Times New Roman" w:hAnsi="Times New Roman" w:cs="Times New Roman"/>
          <w:color w:val="000000" w:themeColor="text1"/>
          <w:sz w:val="28"/>
          <w:szCs w:val="28"/>
          <w:lang w:eastAsia="ru-RU"/>
        </w:rPr>
        <w:t xml:space="preserve">предусмотренным </w:t>
      </w:r>
      <w:r w:rsidR="006E61D4">
        <w:rPr>
          <w:rFonts w:ascii="Times New Roman" w:eastAsia="Times New Roman" w:hAnsi="Times New Roman" w:cs="Times New Roman"/>
          <w:color w:val="000000" w:themeColor="text1"/>
          <w:sz w:val="28"/>
          <w:szCs w:val="28"/>
          <w:lang w:eastAsia="ru-RU"/>
        </w:rPr>
        <w:t xml:space="preserve">  О</w:t>
      </w:r>
      <w:r>
        <w:rPr>
          <w:rFonts w:ascii="Times New Roman" w:eastAsia="Times New Roman" w:hAnsi="Times New Roman" w:cs="Times New Roman"/>
          <w:color w:val="000000" w:themeColor="text1"/>
          <w:sz w:val="28"/>
          <w:szCs w:val="28"/>
          <w:lang w:eastAsia="ru-RU"/>
        </w:rPr>
        <w:t xml:space="preserve">бластным </w:t>
      </w:r>
      <w:r w:rsidR="006E61D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Законом №</w:t>
      </w:r>
      <w:r w:rsidR="00E8222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60-ОЗ</w:t>
      </w:r>
      <w:r w:rsidRPr="000D225D">
        <w:rPr>
          <w:rFonts w:ascii="Times New Roman" w:eastAsia="Times New Roman" w:hAnsi="Times New Roman" w:cs="Times New Roman"/>
          <w:color w:val="000000" w:themeColor="text1"/>
          <w:sz w:val="28"/>
          <w:szCs w:val="28"/>
          <w:lang w:eastAsia="ru-RU"/>
        </w:rPr>
        <w:t>.</w:t>
      </w:r>
    </w:p>
    <w:p w14:paraId="7AED7D4B" w14:textId="77777777" w:rsidR="00F30E98" w:rsidRPr="00D37E55" w:rsidRDefault="00F30E98" w:rsidP="009B281E">
      <w:pPr>
        <w:pStyle w:val="a4"/>
        <w:numPr>
          <w:ilvl w:val="0"/>
          <w:numId w:val="1"/>
        </w:numPr>
        <w:spacing w:after="0" w:line="360" w:lineRule="auto"/>
        <w:ind w:left="0" w:firstLine="851"/>
        <w:jc w:val="center"/>
        <w:rPr>
          <w:rFonts w:ascii="Times New Roman" w:eastAsia="Times New Roman" w:hAnsi="Times New Roman" w:cs="Times New Roman"/>
          <w:b/>
          <w:bCs/>
          <w:color w:val="000000" w:themeColor="text1"/>
          <w:sz w:val="28"/>
          <w:szCs w:val="28"/>
          <w:lang w:eastAsia="ru-RU"/>
        </w:rPr>
      </w:pPr>
      <w:r w:rsidRPr="00D37E55">
        <w:rPr>
          <w:rFonts w:ascii="Times New Roman" w:eastAsia="Times New Roman" w:hAnsi="Times New Roman" w:cs="Times New Roman"/>
          <w:b/>
          <w:bCs/>
          <w:color w:val="000000" w:themeColor="text1"/>
          <w:sz w:val="28"/>
          <w:szCs w:val="28"/>
          <w:lang w:eastAsia="ru-RU"/>
        </w:rPr>
        <w:t xml:space="preserve">Задачи и полномочия Рабочей группы </w:t>
      </w:r>
    </w:p>
    <w:p w14:paraId="03ECB104" w14:textId="7CBF1C94" w:rsidR="000E4324" w:rsidRPr="000E4324" w:rsidRDefault="00C83A76" w:rsidP="00C83A76">
      <w:pPr>
        <w:widowControl w:val="0"/>
        <w:autoSpaceDE w:val="0"/>
        <w:autoSpaceDN w:val="0"/>
        <w:adjustRightInd w:val="0"/>
        <w:spacing w:after="0" w:line="36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Times New Roman"/>
          <w:bCs/>
          <w:color w:val="000000" w:themeColor="text1"/>
          <w:sz w:val="28"/>
          <w:szCs w:val="28"/>
          <w:lang w:eastAsia="ru-RU"/>
        </w:rPr>
        <w:t xml:space="preserve">2.1. </w:t>
      </w:r>
      <w:r w:rsidR="00F30E98" w:rsidRPr="000E4324">
        <w:rPr>
          <w:rFonts w:ascii="Times New Roman" w:eastAsia="Times New Roman" w:hAnsi="Times New Roman" w:cs="Times New Roman"/>
          <w:bCs/>
          <w:color w:val="000000" w:themeColor="text1"/>
          <w:sz w:val="28"/>
          <w:szCs w:val="28"/>
          <w:lang w:eastAsia="ru-RU"/>
        </w:rPr>
        <w:t>Задачами Рабочей группы являются</w:t>
      </w:r>
      <w:r w:rsidR="000E4324" w:rsidRPr="000E4324">
        <w:rPr>
          <w:rFonts w:ascii="Times New Roman" w:eastAsia="Times New Roman" w:hAnsi="Times New Roman" w:cs="Times New Roman"/>
          <w:bCs/>
          <w:color w:val="000000" w:themeColor="text1"/>
          <w:sz w:val="28"/>
          <w:szCs w:val="28"/>
          <w:lang w:eastAsia="ru-RU"/>
        </w:rPr>
        <w:t>:</w:t>
      </w:r>
      <w:r w:rsidR="00C817CC">
        <w:rPr>
          <w:rFonts w:ascii="Times New Roman" w:eastAsia="Times New Roman" w:hAnsi="Times New Roman" w:cs="Times New Roman"/>
          <w:bCs/>
          <w:color w:val="000000" w:themeColor="text1"/>
          <w:sz w:val="28"/>
          <w:szCs w:val="28"/>
          <w:lang w:eastAsia="ru-RU"/>
        </w:rPr>
        <w:t xml:space="preserve"> </w:t>
      </w:r>
      <w:r w:rsidR="000E4324" w:rsidRPr="000E4324">
        <w:rPr>
          <w:rFonts w:ascii="Times New Roman" w:eastAsia="Times New Roman" w:hAnsi="Times New Roman" w:cs="Calibri"/>
          <w:sz w:val="28"/>
          <w:szCs w:val="28"/>
          <w:lang w:eastAsia="ru-RU"/>
        </w:rPr>
        <w:t xml:space="preserve">прием </w:t>
      </w:r>
      <w:r w:rsidR="008F7370">
        <w:rPr>
          <w:rFonts w:ascii="Times New Roman" w:eastAsia="Times New Roman" w:hAnsi="Times New Roman" w:cs="Calibri"/>
          <w:sz w:val="28"/>
          <w:szCs w:val="28"/>
          <w:lang w:eastAsia="ru-RU"/>
        </w:rPr>
        <w:t>списк</w:t>
      </w:r>
      <w:r w:rsidR="00C9280E">
        <w:rPr>
          <w:rFonts w:ascii="Times New Roman" w:eastAsia="Times New Roman" w:hAnsi="Times New Roman" w:cs="Calibri"/>
          <w:sz w:val="28"/>
          <w:szCs w:val="28"/>
          <w:lang w:eastAsia="ru-RU"/>
        </w:rPr>
        <w:t>ов</w:t>
      </w:r>
      <w:r w:rsidR="008F7370">
        <w:rPr>
          <w:rFonts w:ascii="Times New Roman" w:eastAsia="Times New Roman" w:hAnsi="Times New Roman" w:cs="Calibri"/>
          <w:sz w:val="28"/>
          <w:szCs w:val="28"/>
          <w:lang w:eastAsia="ru-RU"/>
        </w:rPr>
        <w:t xml:space="preserve"> кандидатов и иных документов</w:t>
      </w:r>
      <w:r w:rsidR="000E4324" w:rsidRPr="000E4324">
        <w:rPr>
          <w:rFonts w:ascii="Times New Roman" w:eastAsia="Times New Roman" w:hAnsi="Times New Roman" w:cs="Calibri"/>
          <w:sz w:val="28"/>
          <w:szCs w:val="28"/>
          <w:lang w:eastAsia="ru-RU"/>
        </w:rPr>
        <w:t xml:space="preserve">, представляемых </w:t>
      </w:r>
      <w:r w:rsidR="00C817CC" w:rsidRPr="0021339B">
        <w:rPr>
          <w:rFonts w:ascii="Times New Roman" w:eastAsia="Times New Roman" w:hAnsi="Times New Roman" w:cs="Times New Roman"/>
          <w:color w:val="000000" w:themeColor="text1"/>
          <w:sz w:val="28"/>
          <w:szCs w:val="28"/>
          <w:lang w:eastAsia="ru-RU"/>
        </w:rPr>
        <w:t>уполномоченным</w:t>
      </w:r>
      <w:r w:rsidR="00C9280E">
        <w:rPr>
          <w:rFonts w:ascii="Times New Roman" w:eastAsia="Times New Roman" w:hAnsi="Times New Roman" w:cs="Times New Roman"/>
          <w:color w:val="000000" w:themeColor="text1"/>
          <w:sz w:val="28"/>
          <w:szCs w:val="28"/>
          <w:lang w:eastAsia="ru-RU"/>
        </w:rPr>
        <w:t>и</w:t>
      </w:r>
      <w:r w:rsidR="00C817CC" w:rsidRPr="0021339B">
        <w:rPr>
          <w:rFonts w:ascii="Times New Roman" w:eastAsia="Times New Roman" w:hAnsi="Times New Roman" w:cs="Times New Roman"/>
          <w:color w:val="000000" w:themeColor="text1"/>
          <w:sz w:val="28"/>
          <w:szCs w:val="28"/>
          <w:lang w:eastAsia="ru-RU"/>
        </w:rPr>
        <w:t xml:space="preserve"> представител</w:t>
      </w:r>
      <w:r w:rsidR="00C9280E">
        <w:rPr>
          <w:rFonts w:ascii="Times New Roman" w:eastAsia="Times New Roman" w:hAnsi="Times New Roman" w:cs="Times New Roman"/>
          <w:color w:val="000000" w:themeColor="text1"/>
          <w:sz w:val="28"/>
          <w:szCs w:val="28"/>
          <w:lang w:eastAsia="ru-RU"/>
        </w:rPr>
        <w:t>ями</w:t>
      </w:r>
      <w:r w:rsidR="00C817CC" w:rsidRPr="0021339B">
        <w:rPr>
          <w:rFonts w:ascii="Times New Roman" w:eastAsia="Times New Roman" w:hAnsi="Times New Roman" w:cs="Times New Roman"/>
          <w:color w:val="000000" w:themeColor="text1"/>
          <w:sz w:val="28"/>
          <w:szCs w:val="28"/>
          <w:lang w:eastAsia="ru-RU"/>
        </w:rPr>
        <w:t xml:space="preserve"> избирательн</w:t>
      </w:r>
      <w:r w:rsidR="00C9280E">
        <w:rPr>
          <w:rFonts w:ascii="Times New Roman" w:eastAsia="Times New Roman" w:hAnsi="Times New Roman" w:cs="Times New Roman"/>
          <w:color w:val="000000" w:themeColor="text1"/>
          <w:sz w:val="28"/>
          <w:szCs w:val="28"/>
          <w:lang w:eastAsia="ru-RU"/>
        </w:rPr>
        <w:t>ых</w:t>
      </w:r>
      <w:r w:rsidR="00C817CC" w:rsidRPr="0021339B">
        <w:rPr>
          <w:rFonts w:ascii="Times New Roman" w:eastAsia="Times New Roman" w:hAnsi="Times New Roman" w:cs="Times New Roman"/>
          <w:color w:val="000000" w:themeColor="text1"/>
          <w:sz w:val="28"/>
          <w:szCs w:val="28"/>
          <w:lang w:eastAsia="ru-RU"/>
        </w:rPr>
        <w:t xml:space="preserve"> объединени</w:t>
      </w:r>
      <w:r w:rsidR="00C9280E">
        <w:rPr>
          <w:rFonts w:ascii="Times New Roman" w:eastAsia="Times New Roman" w:hAnsi="Times New Roman" w:cs="Times New Roman"/>
          <w:color w:val="000000" w:themeColor="text1"/>
          <w:sz w:val="28"/>
          <w:szCs w:val="28"/>
          <w:lang w:eastAsia="ru-RU"/>
        </w:rPr>
        <w:t>й</w:t>
      </w:r>
      <w:r w:rsidR="000E4324" w:rsidRPr="000E4324">
        <w:rPr>
          <w:rFonts w:ascii="Times New Roman" w:eastAsia="Times New Roman" w:hAnsi="Times New Roman" w:cs="Calibri"/>
          <w:sz w:val="28"/>
          <w:szCs w:val="28"/>
          <w:lang w:eastAsia="ru-RU"/>
        </w:rPr>
        <w:t xml:space="preserve">, </w:t>
      </w:r>
      <w:r w:rsidR="00956B1A">
        <w:rPr>
          <w:rFonts w:ascii="Times New Roman" w:eastAsia="Times New Roman" w:hAnsi="Times New Roman" w:cs="Calibri"/>
          <w:sz w:val="28"/>
          <w:szCs w:val="28"/>
          <w:lang w:eastAsia="ru-RU"/>
        </w:rPr>
        <w:t xml:space="preserve">прием документов, представляемых кандидатами на бумажном и машиночитаемом носителе, </w:t>
      </w:r>
      <w:r w:rsidR="000E4324" w:rsidRPr="000E4324">
        <w:rPr>
          <w:rFonts w:ascii="Times New Roman" w:eastAsia="Times New Roman" w:hAnsi="Times New Roman" w:cs="Calibri"/>
          <w:sz w:val="28"/>
          <w:szCs w:val="28"/>
          <w:lang w:eastAsia="ru-RU"/>
        </w:rPr>
        <w:t>пров</w:t>
      </w:r>
      <w:r w:rsidR="00956B1A">
        <w:rPr>
          <w:rFonts w:ascii="Times New Roman" w:eastAsia="Times New Roman" w:hAnsi="Times New Roman" w:cs="Calibri"/>
          <w:sz w:val="28"/>
          <w:szCs w:val="28"/>
          <w:lang w:eastAsia="ru-RU"/>
        </w:rPr>
        <w:t xml:space="preserve">ерка их соответствия требованиям Областного закона № 60-ОЗ, </w:t>
      </w:r>
      <w:r w:rsidR="000E4324" w:rsidRPr="000E4324">
        <w:rPr>
          <w:rFonts w:ascii="Times New Roman" w:eastAsia="Times New Roman" w:hAnsi="Times New Roman" w:cs="Calibri"/>
          <w:sz w:val="28"/>
          <w:szCs w:val="28"/>
          <w:lang w:eastAsia="ru-RU"/>
        </w:rPr>
        <w:t xml:space="preserve">проверка соблюдения </w:t>
      </w:r>
      <w:r w:rsidR="00956B1A">
        <w:rPr>
          <w:rFonts w:ascii="Times New Roman" w:eastAsia="Times New Roman" w:hAnsi="Times New Roman" w:cs="Calibri"/>
          <w:sz w:val="28"/>
          <w:szCs w:val="28"/>
          <w:lang w:eastAsia="ru-RU"/>
        </w:rPr>
        <w:t xml:space="preserve">порядка выдвижения </w:t>
      </w:r>
      <w:r w:rsidR="000E4324" w:rsidRPr="000E4324">
        <w:rPr>
          <w:rFonts w:ascii="Times New Roman" w:eastAsia="Times New Roman" w:hAnsi="Times New Roman" w:cs="Calibri"/>
          <w:sz w:val="28"/>
          <w:szCs w:val="28"/>
          <w:lang w:eastAsia="ru-RU"/>
        </w:rPr>
        <w:t>кандидатов</w:t>
      </w:r>
      <w:r w:rsidR="00C9280E">
        <w:rPr>
          <w:rFonts w:ascii="Times New Roman" w:eastAsia="Times New Roman" w:hAnsi="Times New Roman" w:cs="Calibri"/>
          <w:sz w:val="28"/>
          <w:szCs w:val="28"/>
          <w:lang w:eastAsia="ru-RU"/>
        </w:rPr>
        <w:t>, подготовка соответствующих проектов постановлений Комиссии</w:t>
      </w:r>
      <w:r w:rsidR="000E4324" w:rsidRPr="000E4324">
        <w:rPr>
          <w:rFonts w:ascii="Times New Roman" w:eastAsia="Times New Roman" w:hAnsi="Times New Roman" w:cs="Calibri"/>
          <w:sz w:val="28"/>
          <w:szCs w:val="28"/>
          <w:lang w:eastAsia="ru-RU"/>
        </w:rPr>
        <w:t>.</w:t>
      </w:r>
    </w:p>
    <w:p w14:paraId="2A4FA937" w14:textId="77777777" w:rsidR="00F30E98" w:rsidRPr="00C83A76" w:rsidRDefault="000E4324" w:rsidP="00C83A76">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83A76">
        <w:rPr>
          <w:rFonts w:ascii="Times New Roman" w:eastAsia="Times New Roman" w:hAnsi="Times New Roman" w:cs="Times New Roman"/>
          <w:color w:val="000000" w:themeColor="text1"/>
          <w:sz w:val="28"/>
          <w:szCs w:val="28"/>
          <w:lang w:eastAsia="ru-RU"/>
        </w:rPr>
        <w:t>2.2.</w:t>
      </w:r>
      <w:r w:rsidR="00E82222" w:rsidRPr="00C83A76">
        <w:rPr>
          <w:rFonts w:ascii="Times New Roman" w:eastAsia="Times New Roman" w:hAnsi="Times New Roman" w:cs="Times New Roman"/>
          <w:color w:val="000000" w:themeColor="text1"/>
          <w:sz w:val="28"/>
          <w:szCs w:val="28"/>
          <w:lang w:eastAsia="ru-RU"/>
        </w:rPr>
        <w:t xml:space="preserve"> </w:t>
      </w:r>
      <w:r w:rsidR="00F30E98" w:rsidRPr="00C83A76">
        <w:rPr>
          <w:rFonts w:ascii="Times New Roman" w:eastAsia="Times New Roman" w:hAnsi="Times New Roman" w:cs="Times New Roman"/>
          <w:color w:val="000000" w:themeColor="text1"/>
          <w:sz w:val="28"/>
          <w:szCs w:val="28"/>
          <w:lang w:eastAsia="ru-RU"/>
        </w:rPr>
        <w:t>Для реализации этих задач Рабочая группа:</w:t>
      </w:r>
    </w:p>
    <w:p w14:paraId="4D1B76C0" w14:textId="12D0E5B0" w:rsidR="000E4324" w:rsidRDefault="00C83A76" w:rsidP="00C83A76">
      <w:pPr>
        <w:tabs>
          <w:tab w:val="left" w:pos="851"/>
          <w:tab w:val="left" w:pos="993"/>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E82222">
        <w:rPr>
          <w:rFonts w:ascii="Times New Roman" w:eastAsia="Times New Roman" w:hAnsi="Times New Roman" w:cs="Times New Roman"/>
          <w:color w:val="000000" w:themeColor="text1"/>
          <w:sz w:val="28"/>
          <w:szCs w:val="28"/>
          <w:lang w:eastAsia="ru-RU"/>
        </w:rPr>
        <w:t>2.2.1. П</w:t>
      </w:r>
      <w:r w:rsidR="000E4324" w:rsidRPr="000E4324">
        <w:rPr>
          <w:rFonts w:ascii="Times New Roman" w:eastAsia="Times New Roman" w:hAnsi="Times New Roman" w:cs="Times New Roman"/>
          <w:color w:val="000000" w:themeColor="text1"/>
          <w:sz w:val="28"/>
          <w:szCs w:val="28"/>
          <w:lang w:eastAsia="ru-RU"/>
        </w:rPr>
        <w:t>ринимает от уполномоченн</w:t>
      </w:r>
      <w:r w:rsidR="009C6653">
        <w:rPr>
          <w:rFonts w:ascii="Times New Roman" w:eastAsia="Times New Roman" w:hAnsi="Times New Roman" w:cs="Times New Roman"/>
          <w:color w:val="000000" w:themeColor="text1"/>
          <w:sz w:val="28"/>
          <w:szCs w:val="28"/>
          <w:lang w:eastAsia="ru-RU"/>
        </w:rPr>
        <w:t>ых</w:t>
      </w:r>
      <w:r w:rsidR="000E4324" w:rsidRPr="000E4324">
        <w:rPr>
          <w:rFonts w:ascii="Times New Roman" w:eastAsia="Times New Roman" w:hAnsi="Times New Roman" w:cs="Times New Roman"/>
          <w:color w:val="000000" w:themeColor="text1"/>
          <w:sz w:val="28"/>
          <w:szCs w:val="28"/>
          <w:lang w:eastAsia="ru-RU"/>
        </w:rPr>
        <w:t xml:space="preserve"> представител</w:t>
      </w:r>
      <w:r w:rsidR="009C6653">
        <w:rPr>
          <w:rFonts w:ascii="Times New Roman" w:eastAsia="Times New Roman" w:hAnsi="Times New Roman" w:cs="Times New Roman"/>
          <w:color w:val="000000" w:themeColor="text1"/>
          <w:sz w:val="28"/>
          <w:szCs w:val="28"/>
          <w:lang w:eastAsia="ru-RU"/>
        </w:rPr>
        <w:t>ей</w:t>
      </w:r>
      <w:r w:rsidR="000E4324" w:rsidRPr="000E4324">
        <w:rPr>
          <w:rFonts w:ascii="Times New Roman" w:eastAsia="Times New Roman" w:hAnsi="Times New Roman" w:cs="Times New Roman"/>
          <w:color w:val="000000" w:themeColor="text1"/>
          <w:sz w:val="28"/>
          <w:szCs w:val="28"/>
          <w:lang w:eastAsia="ru-RU"/>
        </w:rPr>
        <w:t xml:space="preserve"> избирательн</w:t>
      </w:r>
      <w:r w:rsidR="009C6653">
        <w:rPr>
          <w:rFonts w:ascii="Times New Roman" w:eastAsia="Times New Roman" w:hAnsi="Times New Roman" w:cs="Times New Roman"/>
          <w:color w:val="000000" w:themeColor="text1"/>
          <w:sz w:val="28"/>
          <w:szCs w:val="28"/>
          <w:lang w:eastAsia="ru-RU"/>
        </w:rPr>
        <w:t>ых</w:t>
      </w:r>
      <w:r w:rsidR="000E4324" w:rsidRPr="000E4324">
        <w:rPr>
          <w:rFonts w:ascii="Times New Roman" w:eastAsia="Times New Roman" w:hAnsi="Times New Roman" w:cs="Times New Roman"/>
          <w:color w:val="000000" w:themeColor="text1"/>
          <w:sz w:val="28"/>
          <w:szCs w:val="28"/>
          <w:lang w:eastAsia="ru-RU"/>
        </w:rPr>
        <w:t xml:space="preserve"> объединени</w:t>
      </w:r>
      <w:r w:rsidR="009C6653">
        <w:rPr>
          <w:rFonts w:ascii="Times New Roman" w:eastAsia="Times New Roman" w:hAnsi="Times New Roman" w:cs="Times New Roman"/>
          <w:color w:val="000000" w:themeColor="text1"/>
          <w:sz w:val="28"/>
          <w:szCs w:val="28"/>
          <w:lang w:eastAsia="ru-RU"/>
        </w:rPr>
        <w:t>й</w:t>
      </w:r>
      <w:r w:rsidR="000E4324" w:rsidRPr="000E4324">
        <w:rPr>
          <w:rFonts w:ascii="Times New Roman" w:eastAsia="Times New Roman" w:hAnsi="Times New Roman" w:cs="Times New Roman"/>
          <w:color w:val="000000" w:themeColor="text1"/>
          <w:sz w:val="28"/>
          <w:szCs w:val="28"/>
          <w:lang w:eastAsia="ru-RU"/>
        </w:rPr>
        <w:t xml:space="preserve"> документы, представляемые для заверения списк</w:t>
      </w:r>
      <w:r w:rsidR="009C6653">
        <w:rPr>
          <w:rFonts w:ascii="Times New Roman" w:eastAsia="Times New Roman" w:hAnsi="Times New Roman" w:cs="Times New Roman"/>
          <w:color w:val="000000" w:themeColor="text1"/>
          <w:sz w:val="28"/>
          <w:szCs w:val="28"/>
          <w:lang w:eastAsia="ru-RU"/>
        </w:rPr>
        <w:t>ов</w:t>
      </w:r>
      <w:r w:rsidR="000E4324" w:rsidRPr="000E4324">
        <w:rPr>
          <w:rFonts w:ascii="Times New Roman" w:eastAsia="Times New Roman" w:hAnsi="Times New Roman" w:cs="Times New Roman"/>
          <w:color w:val="000000" w:themeColor="text1"/>
          <w:sz w:val="28"/>
          <w:szCs w:val="28"/>
          <w:lang w:eastAsia="ru-RU"/>
        </w:rPr>
        <w:t xml:space="preserve"> кандидатов, документы по отзыву кандидат</w:t>
      </w:r>
      <w:r w:rsidR="00B52FB3">
        <w:rPr>
          <w:rFonts w:ascii="Times New Roman" w:eastAsia="Times New Roman" w:hAnsi="Times New Roman" w:cs="Times New Roman"/>
          <w:color w:val="000000" w:themeColor="text1"/>
          <w:sz w:val="28"/>
          <w:szCs w:val="28"/>
          <w:lang w:eastAsia="ru-RU"/>
        </w:rPr>
        <w:t>ов</w:t>
      </w:r>
      <w:r w:rsidR="000E4324" w:rsidRPr="000E4324">
        <w:rPr>
          <w:rFonts w:ascii="Times New Roman" w:eastAsia="Times New Roman" w:hAnsi="Times New Roman" w:cs="Times New Roman"/>
          <w:color w:val="000000" w:themeColor="text1"/>
          <w:sz w:val="28"/>
          <w:szCs w:val="28"/>
          <w:lang w:eastAsia="ru-RU"/>
        </w:rPr>
        <w:t>;</w:t>
      </w:r>
    </w:p>
    <w:p w14:paraId="31A78070" w14:textId="21E7D7EB" w:rsidR="000E4324" w:rsidRDefault="009F0869" w:rsidP="009B281E">
      <w:pPr>
        <w:tabs>
          <w:tab w:val="left" w:pos="851"/>
          <w:tab w:val="left" w:pos="993"/>
        </w:tabs>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Times New Roman"/>
          <w:color w:val="000000" w:themeColor="text1"/>
          <w:sz w:val="28"/>
          <w:szCs w:val="28"/>
          <w:lang w:eastAsia="ru-RU"/>
        </w:rPr>
        <w:t xml:space="preserve">2.2.2. </w:t>
      </w:r>
      <w:r w:rsidR="00E82222">
        <w:rPr>
          <w:rFonts w:ascii="Times New Roman" w:eastAsia="Times New Roman" w:hAnsi="Times New Roman" w:cs="Times New Roman"/>
          <w:color w:val="000000" w:themeColor="text1"/>
          <w:sz w:val="28"/>
          <w:szCs w:val="28"/>
          <w:lang w:eastAsia="ru-RU"/>
        </w:rPr>
        <w:t>П</w:t>
      </w:r>
      <w:r w:rsidR="00FE5A56" w:rsidRPr="00FE5A56">
        <w:rPr>
          <w:rFonts w:ascii="Times New Roman" w:eastAsia="Times New Roman" w:hAnsi="Times New Roman" w:cs="Calibri"/>
          <w:sz w:val="28"/>
          <w:szCs w:val="28"/>
          <w:lang w:eastAsia="ru-RU"/>
        </w:rPr>
        <w:t>ринимает документы, представляемые в Комиссию кандидат</w:t>
      </w:r>
      <w:r w:rsidR="009C6653">
        <w:rPr>
          <w:rFonts w:ascii="Times New Roman" w:eastAsia="Times New Roman" w:hAnsi="Times New Roman" w:cs="Calibri"/>
          <w:sz w:val="28"/>
          <w:szCs w:val="28"/>
          <w:lang w:eastAsia="ru-RU"/>
        </w:rPr>
        <w:t xml:space="preserve">ами </w:t>
      </w:r>
      <w:r w:rsidR="00FE5A56" w:rsidRPr="00FE5A56">
        <w:rPr>
          <w:rFonts w:ascii="Times New Roman" w:eastAsia="Times New Roman" w:hAnsi="Times New Roman" w:cs="Times New Roman"/>
          <w:sz w:val="28"/>
          <w:szCs w:val="28"/>
          <w:lang w:eastAsia="ru-RU"/>
        </w:rPr>
        <w:t>для уведомления о выдвижении (самовыдвижении)</w:t>
      </w:r>
      <w:r w:rsidR="00FE5A56" w:rsidRPr="00FE5A56">
        <w:rPr>
          <w:rFonts w:ascii="Times New Roman" w:eastAsia="Times New Roman" w:hAnsi="Times New Roman" w:cs="Calibri"/>
          <w:sz w:val="28"/>
          <w:szCs w:val="28"/>
          <w:lang w:eastAsia="ru-RU"/>
        </w:rPr>
        <w:t xml:space="preserve">. </w:t>
      </w:r>
    </w:p>
    <w:p w14:paraId="01F7169E" w14:textId="0A292FDD" w:rsidR="00FE5A56" w:rsidRDefault="000E4324"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Times New Roman"/>
          <w:color w:val="000000" w:themeColor="text1"/>
          <w:sz w:val="28"/>
          <w:szCs w:val="28"/>
          <w:lang w:eastAsia="ru-RU"/>
        </w:rPr>
        <w:t>2.2.</w:t>
      </w:r>
      <w:r w:rsidR="00B76315">
        <w:rPr>
          <w:rFonts w:ascii="Times New Roman" w:eastAsia="Times New Roman" w:hAnsi="Times New Roman" w:cs="Times New Roman"/>
          <w:color w:val="000000" w:themeColor="text1"/>
          <w:sz w:val="28"/>
          <w:szCs w:val="28"/>
          <w:lang w:eastAsia="ru-RU"/>
        </w:rPr>
        <w:t>3</w:t>
      </w:r>
      <w:r w:rsidR="00FE5A56">
        <w:rPr>
          <w:rFonts w:ascii="Times New Roman" w:eastAsia="Times New Roman" w:hAnsi="Times New Roman" w:cs="Times New Roman"/>
          <w:color w:val="000000" w:themeColor="text1"/>
          <w:sz w:val="28"/>
          <w:szCs w:val="28"/>
          <w:lang w:eastAsia="ru-RU"/>
        </w:rPr>
        <w:t xml:space="preserve">. </w:t>
      </w:r>
      <w:r w:rsidR="00FE5A56" w:rsidRPr="00FE5A56">
        <w:rPr>
          <w:rFonts w:ascii="Times New Roman" w:eastAsia="Times New Roman" w:hAnsi="Times New Roman" w:cs="Calibri"/>
          <w:sz w:val="28"/>
          <w:szCs w:val="28"/>
          <w:lang w:eastAsia="ru-RU"/>
        </w:rPr>
        <w:t xml:space="preserve">Проверяет наличие документов, представленных на бумажном носителе и в машиночитаемом виде в соответствии с требованиями </w:t>
      </w:r>
      <w:r w:rsidR="00FE5A56" w:rsidRPr="00FE5A56">
        <w:rPr>
          <w:rFonts w:ascii="Times New Roman" w:eastAsia="Times New Roman" w:hAnsi="Times New Roman" w:cs="Calibri"/>
          <w:sz w:val="28"/>
          <w:szCs w:val="28"/>
          <w:lang w:eastAsia="ru-RU"/>
        </w:rPr>
        <w:br/>
        <w:t>стат</w:t>
      </w:r>
      <w:r w:rsidR="002E1CF6">
        <w:rPr>
          <w:rFonts w:ascii="Times New Roman" w:eastAsia="Times New Roman" w:hAnsi="Times New Roman" w:cs="Calibri"/>
          <w:sz w:val="28"/>
          <w:szCs w:val="28"/>
          <w:lang w:eastAsia="ru-RU"/>
        </w:rPr>
        <w:t>ьи</w:t>
      </w:r>
      <w:r w:rsidR="00FE5A56" w:rsidRPr="00FE5A56">
        <w:rPr>
          <w:rFonts w:ascii="Times New Roman" w:eastAsia="Times New Roman" w:hAnsi="Times New Roman" w:cs="Calibri"/>
          <w:sz w:val="28"/>
          <w:szCs w:val="28"/>
          <w:lang w:eastAsia="ru-RU"/>
        </w:rPr>
        <w:t xml:space="preserve"> 3</w:t>
      </w:r>
      <w:r w:rsidR="0021339B">
        <w:rPr>
          <w:rFonts w:ascii="Times New Roman" w:eastAsia="Times New Roman" w:hAnsi="Times New Roman" w:cs="Calibri"/>
          <w:sz w:val="28"/>
          <w:szCs w:val="28"/>
          <w:lang w:eastAsia="ru-RU"/>
        </w:rPr>
        <w:t>4</w:t>
      </w:r>
      <w:r w:rsidR="00FE5A56" w:rsidRPr="00FE5A56">
        <w:rPr>
          <w:rFonts w:ascii="Times New Roman" w:eastAsia="Times New Roman" w:hAnsi="Times New Roman" w:cs="Calibri"/>
          <w:sz w:val="28"/>
          <w:szCs w:val="28"/>
          <w:lang w:eastAsia="ru-RU"/>
        </w:rPr>
        <w:t xml:space="preserve"> Областного закона</w:t>
      </w:r>
      <w:r w:rsidR="002E1CF6">
        <w:rPr>
          <w:rFonts w:ascii="Times New Roman" w:eastAsia="Times New Roman" w:hAnsi="Times New Roman" w:cs="Calibri"/>
          <w:sz w:val="28"/>
          <w:szCs w:val="28"/>
          <w:lang w:eastAsia="ru-RU"/>
        </w:rPr>
        <w:t xml:space="preserve"> № 60-ОЗ</w:t>
      </w:r>
      <w:r w:rsidR="00031EA6">
        <w:rPr>
          <w:rFonts w:ascii="Times New Roman" w:eastAsia="Times New Roman" w:hAnsi="Times New Roman" w:cs="Calibri"/>
          <w:sz w:val="28"/>
          <w:szCs w:val="28"/>
          <w:lang w:eastAsia="ru-RU"/>
        </w:rPr>
        <w:t>.</w:t>
      </w:r>
    </w:p>
    <w:p w14:paraId="7F2B5B46" w14:textId="3E2538C0" w:rsidR="00FE5A56" w:rsidRDefault="00FE5A56"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B76315">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w:t>
      </w:r>
      <w:r w:rsidRPr="00FE5A56">
        <w:rPr>
          <w:rFonts w:ascii="Times New Roman" w:eastAsia="Times New Roman" w:hAnsi="Times New Roman" w:cs="Calibri"/>
          <w:sz w:val="28"/>
          <w:szCs w:val="28"/>
          <w:lang w:eastAsia="ru-RU"/>
        </w:rPr>
        <w:t xml:space="preserve"> Проверяет соблюдение требований Областного закона</w:t>
      </w:r>
      <w:r w:rsidR="002E1CF6">
        <w:rPr>
          <w:rFonts w:ascii="Times New Roman" w:eastAsia="Times New Roman" w:hAnsi="Times New Roman" w:cs="Calibri"/>
          <w:sz w:val="28"/>
          <w:szCs w:val="28"/>
          <w:lang w:eastAsia="ru-RU"/>
        </w:rPr>
        <w:t xml:space="preserve"> № 60-ОЗ</w:t>
      </w:r>
      <w:r w:rsidRPr="00FE5A56">
        <w:rPr>
          <w:rFonts w:ascii="Times New Roman" w:eastAsia="Times New Roman" w:hAnsi="Times New Roman" w:cs="Calibri"/>
          <w:sz w:val="28"/>
          <w:szCs w:val="28"/>
          <w:lang w:eastAsia="ru-RU"/>
        </w:rPr>
        <w:t xml:space="preserve"> при выдвижении </w:t>
      </w:r>
      <w:r w:rsidR="002E1CF6">
        <w:rPr>
          <w:rFonts w:ascii="Times New Roman" w:eastAsia="Times New Roman" w:hAnsi="Times New Roman" w:cs="Calibri"/>
          <w:sz w:val="28"/>
          <w:szCs w:val="28"/>
          <w:lang w:eastAsia="ru-RU"/>
        </w:rPr>
        <w:t>списк</w:t>
      </w:r>
      <w:r w:rsidR="009C6653">
        <w:rPr>
          <w:rFonts w:ascii="Times New Roman" w:eastAsia="Times New Roman" w:hAnsi="Times New Roman" w:cs="Calibri"/>
          <w:sz w:val="28"/>
          <w:szCs w:val="28"/>
          <w:lang w:eastAsia="ru-RU"/>
        </w:rPr>
        <w:t>ов</w:t>
      </w:r>
      <w:r w:rsidR="002E1CF6">
        <w:rPr>
          <w:rFonts w:ascii="Times New Roman" w:eastAsia="Times New Roman" w:hAnsi="Times New Roman" w:cs="Calibri"/>
          <w:sz w:val="28"/>
          <w:szCs w:val="28"/>
          <w:lang w:eastAsia="ru-RU"/>
        </w:rPr>
        <w:t xml:space="preserve"> кандидатов</w:t>
      </w:r>
      <w:r w:rsidR="00B159E8">
        <w:rPr>
          <w:rFonts w:ascii="Times New Roman" w:eastAsia="Times New Roman" w:hAnsi="Times New Roman" w:cs="Calibri"/>
          <w:sz w:val="28"/>
          <w:szCs w:val="28"/>
          <w:lang w:eastAsia="ru-RU"/>
        </w:rPr>
        <w:t xml:space="preserve">, </w:t>
      </w:r>
      <w:r w:rsidRPr="00FE5A56">
        <w:rPr>
          <w:rFonts w:ascii="Times New Roman" w:eastAsia="Times New Roman" w:hAnsi="Times New Roman" w:cs="Calibri"/>
          <w:sz w:val="28"/>
          <w:szCs w:val="28"/>
          <w:lang w:eastAsia="ru-RU"/>
        </w:rPr>
        <w:t>кандидат</w:t>
      </w:r>
      <w:r w:rsidR="00B159E8">
        <w:rPr>
          <w:rFonts w:ascii="Times New Roman" w:eastAsia="Times New Roman" w:hAnsi="Times New Roman" w:cs="Calibri"/>
          <w:sz w:val="28"/>
          <w:szCs w:val="28"/>
          <w:lang w:eastAsia="ru-RU"/>
        </w:rPr>
        <w:t>ов</w:t>
      </w:r>
      <w:r w:rsidRPr="00FE5A56">
        <w:rPr>
          <w:rFonts w:ascii="Times New Roman" w:eastAsia="Times New Roman" w:hAnsi="Times New Roman" w:cs="Calibri"/>
          <w:sz w:val="28"/>
          <w:szCs w:val="28"/>
          <w:lang w:eastAsia="ru-RU"/>
        </w:rPr>
        <w:t>, а также достоверность сведений о кандидатах</w:t>
      </w:r>
      <w:r w:rsidR="00031EA6">
        <w:rPr>
          <w:rFonts w:ascii="Times New Roman" w:eastAsia="Times New Roman" w:hAnsi="Times New Roman" w:cs="Calibri"/>
          <w:sz w:val="28"/>
          <w:szCs w:val="28"/>
          <w:lang w:eastAsia="ru-RU"/>
        </w:rPr>
        <w:t>.</w:t>
      </w:r>
    </w:p>
    <w:p w14:paraId="3D598F42" w14:textId="323F869E" w:rsidR="00FE5A56" w:rsidRDefault="00FE5A56" w:rsidP="009B281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Calibri"/>
          <w:sz w:val="28"/>
          <w:szCs w:val="28"/>
          <w:lang w:eastAsia="ru-RU"/>
        </w:rPr>
        <w:t>2.2.</w:t>
      </w:r>
      <w:r w:rsidR="00B76315">
        <w:rPr>
          <w:rFonts w:ascii="Times New Roman" w:eastAsia="Times New Roman" w:hAnsi="Times New Roman" w:cs="Calibri"/>
          <w:sz w:val="28"/>
          <w:szCs w:val="28"/>
          <w:lang w:eastAsia="ru-RU"/>
        </w:rPr>
        <w:t>5</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FE5A56">
        <w:rPr>
          <w:rFonts w:ascii="Times New Roman" w:eastAsia="Times New Roman" w:hAnsi="Times New Roman" w:cs="Calibri"/>
          <w:sz w:val="28"/>
          <w:szCs w:val="28"/>
          <w:lang w:eastAsia="ru-RU"/>
        </w:rPr>
        <w:t>Принимает от кандидат</w:t>
      </w:r>
      <w:r w:rsidR="00C9280E">
        <w:rPr>
          <w:rFonts w:ascii="Times New Roman" w:eastAsia="Times New Roman" w:hAnsi="Times New Roman" w:cs="Calibri"/>
          <w:sz w:val="28"/>
          <w:szCs w:val="28"/>
          <w:lang w:eastAsia="ru-RU"/>
        </w:rPr>
        <w:t>ов</w:t>
      </w:r>
      <w:r w:rsidRPr="00FE5A56">
        <w:rPr>
          <w:rFonts w:ascii="Times New Roman" w:eastAsia="Times New Roman" w:hAnsi="Times New Roman" w:cs="Calibri"/>
          <w:sz w:val="28"/>
          <w:szCs w:val="28"/>
          <w:lang w:eastAsia="ru-RU"/>
        </w:rPr>
        <w:t xml:space="preserve"> подписные листы с подписями избирателей, собранными в поддержку </w:t>
      </w:r>
      <w:r w:rsidRPr="00FE5A56">
        <w:rPr>
          <w:rFonts w:ascii="Times New Roman" w:eastAsia="Times New Roman" w:hAnsi="Times New Roman" w:cs="Times New Roman"/>
          <w:sz w:val="28"/>
          <w:szCs w:val="28"/>
          <w:lang w:eastAsia="ru-RU"/>
        </w:rPr>
        <w:t>выдвижения (самовыдвижения) кандидат</w:t>
      </w:r>
      <w:r w:rsidR="009C6653">
        <w:rPr>
          <w:rFonts w:ascii="Times New Roman" w:eastAsia="Times New Roman" w:hAnsi="Times New Roman" w:cs="Times New Roman"/>
          <w:sz w:val="28"/>
          <w:szCs w:val="28"/>
          <w:lang w:eastAsia="ru-RU"/>
        </w:rPr>
        <w:t>ов</w:t>
      </w:r>
      <w:r w:rsidR="00C9280E">
        <w:rPr>
          <w:rFonts w:ascii="Times New Roman" w:eastAsia="Times New Roman" w:hAnsi="Times New Roman" w:cs="Times New Roman"/>
          <w:sz w:val="28"/>
          <w:szCs w:val="28"/>
          <w:lang w:eastAsia="ru-RU"/>
        </w:rPr>
        <w:t xml:space="preserve"> и иные, необходимые для регистрации документы</w:t>
      </w:r>
      <w:r w:rsidRPr="00FE5A56">
        <w:rPr>
          <w:rFonts w:ascii="Times New Roman" w:eastAsia="Times New Roman" w:hAnsi="Times New Roman" w:cs="Times New Roman"/>
          <w:sz w:val="28"/>
          <w:szCs w:val="28"/>
          <w:lang w:eastAsia="ru-RU"/>
        </w:rPr>
        <w:t>. Извещает кандидатов, представивших необходимое количество подписей избирателей, о проведении проверки подписей, а также проводит случайную выборку необходимого для проверки количества подписей избирателей</w:t>
      </w:r>
      <w:r w:rsidR="00031EA6">
        <w:rPr>
          <w:rFonts w:ascii="Times New Roman" w:eastAsia="Times New Roman" w:hAnsi="Times New Roman" w:cs="Times New Roman"/>
          <w:sz w:val="28"/>
          <w:szCs w:val="28"/>
          <w:lang w:eastAsia="ru-RU"/>
        </w:rPr>
        <w:t>.</w:t>
      </w:r>
    </w:p>
    <w:p w14:paraId="2FD9A714" w14:textId="36364237" w:rsidR="00991EDB" w:rsidRDefault="00991EDB"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Times New Roman"/>
          <w:sz w:val="28"/>
          <w:szCs w:val="28"/>
          <w:lang w:eastAsia="ru-RU"/>
        </w:rPr>
        <w:t>2.2.</w:t>
      </w:r>
      <w:r w:rsidR="00B7631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2E1CF6">
        <w:rPr>
          <w:rFonts w:ascii="Times New Roman" w:eastAsia="Times New Roman" w:hAnsi="Times New Roman" w:cs="Times New Roman"/>
          <w:sz w:val="28"/>
          <w:szCs w:val="28"/>
          <w:lang w:eastAsia="ru-RU"/>
        </w:rPr>
        <w:t xml:space="preserve"> </w:t>
      </w:r>
      <w:r w:rsidRPr="00991EDB">
        <w:rPr>
          <w:rFonts w:ascii="Times New Roman" w:eastAsia="Times New Roman" w:hAnsi="Times New Roman" w:cs="Calibri"/>
          <w:sz w:val="28"/>
          <w:szCs w:val="28"/>
          <w:lang w:eastAsia="ru-RU"/>
        </w:rPr>
        <w:t>Проверяет соблюдение требований Областного закона</w:t>
      </w:r>
      <w:r w:rsidR="002E1CF6">
        <w:rPr>
          <w:rFonts w:ascii="Times New Roman" w:eastAsia="Times New Roman" w:hAnsi="Times New Roman" w:cs="Calibri"/>
          <w:sz w:val="28"/>
          <w:szCs w:val="28"/>
          <w:lang w:eastAsia="ru-RU"/>
        </w:rPr>
        <w:t xml:space="preserve"> № 60-ОЗ</w:t>
      </w:r>
      <w:r w:rsidRPr="00991EDB">
        <w:rPr>
          <w:rFonts w:ascii="Times New Roman" w:eastAsia="Times New Roman" w:hAnsi="Times New Roman" w:cs="Calibri"/>
          <w:sz w:val="28"/>
          <w:szCs w:val="28"/>
          <w:lang w:eastAsia="ru-RU"/>
        </w:rPr>
        <w:t xml:space="preserve">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r w:rsidR="00031EA6">
        <w:rPr>
          <w:rFonts w:ascii="Times New Roman" w:eastAsia="Times New Roman" w:hAnsi="Times New Roman" w:cs="Calibri"/>
          <w:sz w:val="28"/>
          <w:szCs w:val="28"/>
          <w:lang w:eastAsia="ru-RU"/>
        </w:rPr>
        <w:t>.</w:t>
      </w:r>
    </w:p>
    <w:p w14:paraId="4BEB6469" w14:textId="6D5D5BF2" w:rsidR="00991EDB" w:rsidRDefault="00991EDB"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B76315">
        <w:rPr>
          <w:rFonts w:ascii="Times New Roman" w:eastAsia="Times New Roman" w:hAnsi="Times New Roman" w:cs="Calibri"/>
          <w:sz w:val="28"/>
          <w:szCs w:val="28"/>
          <w:lang w:eastAsia="ru-RU"/>
        </w:rPr>
        <w:t>7</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991EDB">
        <w:rPr>
          <w:rFonts w:ascii="Times New Roman" w:eastAsia="Times New Roman" w:hAnsi="Times New Roman" w:cs="Calibri"/>
          <w:sz w:val="28"/>
          <w:szCs w:val="28"/>
          <w:lang w:eastAsia="ru-RU"/>
        </w:rPr>
        <w:t>Передает кандидат</w:t>
      </w:r>
      <w:r w:rsidR="009C6653">
        <w:rPr>
          <w:rFonts w:ascii="Times New Roman" w:eastAsia="Times New Roman" w:hAnsi="Times New Roman" w:cs="Calibri"/>
          <w:sz w:val="28"/>
          <w:szCs w:val="28"/>
          <w:lang w:eastAsia="ru-RU"/>
        </w:rPr>
        <w:t>у</w:t>
      </w:r>
      <w:r w:rsidRPr="00991EDB">
        <w:rPr>
          <w:rFonts w:ascii="Times New Roman" w:eastAsia="Times New Roman" w:hAnsi="Times New Roman" w:cs="Calibri"/>
          <w:sz w:val="28"/>
          <w:szCs w:val="28"/>
          <w:lang w:eastAsia="ru-RU"/>
        </w:rPr>
        <w:t xml:space="preserve"> не </w:t>
      </w:r>
      <w:r w:rsidR="00C817CC">
        <w:rPr>
          <w:rFonts w:ascii="Times New Roman" w:eastAsia="Times New Roman" w:hAnsi="Times New Roman" w:cs="Calibri"/>
          <w:sz w:val="28"/>
          <w:szCs w:val="28"/>
          <w:lang w:eastAsia="ru-RU"/>
        </w:rPr>
        <w:t>позднее</w:t>
      </w:r>
      <w:r w:rsidRPr="00991EDB">
        <w:rPr>
          <w:rFonts w:ascii="Times New Roman" w:eastAsia="Times New Roman" w:hAnsi="Times New Roman" w:cs="Calibri"/>
          <w:sz w:val="28"/>
          <w:szCs w:val="28"/>
          <w:lang w:eastAsia="ru-RU"/>
        </w:rPr>
        <w:t xml:space="preserve"> чем за двое суток до заседания Комиссии, на котором должен рассматриваться вопрос о регистрации этого кандидата, копию итогового протокола проверки подписных листов</w:t>
      </w:r>
      <w:r w:rsidR="00031EA6">
        <w:rPr>
          <w:rFonts w:ascii="Times New Roman" w:eastAsia="Times New Roman" w:hAnsi="Times New Roman" w:cs="Calibri"/>
          <w:sz w:val="28"/>
          <w:szCs w:val="28"/>
          <w:lang w:eastAsia="ru-RU"/>
        </w:rPr>
        <w:t>.</w:t>
      </w:r>
    </w:p>
    <w:p w14:paraId="2077E830" w14:textId="4C1B0901" w:rsidR="00991EDB" w:rsidRDefault="00991EDB"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B76315">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991EDB">
        <w:rPr>
          <w:rFonts w:ascii="Times New Roman" w:eastAsia="Times New Roman" w:hAnsi="Times New Roman" w:cs="Calibri"/>
          <w:sz w:val="28"/>
          <w:szCs w:val="28"/>
          <w:lang w:eastAsia="ru-RU"/>
        </w:rPr>
        <w:t xml:space="preserve">Готовит </w:t>
      </w:r>
      <w:r w:rsidR="002F44AC">
        <w:rPr>
          <w:rFonts w:ascii="Times New Roman" w:eastAsia="Times New Roman" w:hAnsi="Times New Roman" w:cs="Calibri"/>
          <w:sz w:val="28"/>
          <w:szCs w:val="28"/>
          <w:lang w:eastAsia="ru-RU"/>
        </w:rPr>
        <w:t xml:space="preserve">на заседание Комиссии </w:t>
      </w:r>
      <w:r w:rsidRPr="00991EDB">
        <w:rPr>
          <w:rFonts w:ascii="Times New Roman" w:eastAsia="Times New Roman" w:hAnsi="Times New Roman" w:cs="Calibri"/>
          <w:sz w:val="28"/>
          <w:szCs w:val="28"/>
          <w:lang w:eastAsia="ru-RU"/>
        </w:rPr>
        <w:t xml:space="preserve">документы для извещения </w:t>
      </w:r>
      <w:r w:rsidR="00C817CC">
        <w:rPr>
          <w:rFonts w:ascii="Times New Roman" w:eastAsia="Times New Roman" w:hAnsi="Times New Roman" w:cs="Calibri"/>
          <w:sz w:val="28"/>
          <w:szCs w:val="28"/>
          <w:lang w:eastAsia="ru-RU"/>
        </w:rPr>
        <w:t>кандидат</w:t>
      </w:r>
      <w:r w:rsidR="00D051F3">
        <w:rPr>
          <w:rFonts w:ascii="Times New Roman" w:eastAsia="Times New Roman" w:hAnsi="Times New Roman" w:cs="Calibri"/>
          <w:sz w:val="28"/>
          <w:szCs w:val="28"/>
          <w:lang w:eastAsia="ru-RU"/>
        </w:rPr>
        <w:t>а</w:t>
      </w:r>
      <w:r w:rsidR="00B159E8">
        <w:rPr>
          <w:rFonts w:ascii="Times New Roman" w:eastAsia="Times New Roman" w:hAnsi="Times New Roman" w:cs="Calibri"/>
          <w:sz w:val="28"/>
          <w:szCs w:val="28"/>
          <w:lang w:eastAsia="ru-RU"/>
        </w:rPr>
        <w:t>,</w:t>
      </w:r>
      <w:r w:rsidR="00C817CC">
        <w:rPr>
          <w:rFonts w:ascii="Times New Roman" w:eastAsia="Times New Roman" w:hAnsi="Times New Roman" w:cs="Calibri"/>
          <w:sz w:val="28"/>
          <w:szCs w:val="28"/>
          <w:lang w:eastAsia="ru-RU"/>
        </w:rPr>
        <w:t xml:space="preserve"> </w:t>
      </w:r>
      <w:r>
        <w:rPr>
          <w:rFonts w:ascii="Times New Roman" w:hAnsi="Times New Roman" w:cs="Times New Roman"/>
          <w:sz w:val="28"/>
          <w:szCs w:val="28"/>
        </w:rPr>
        <w:t>избирательн</w:t>
      </w:r>
      <w:r w:rsidR="00D051F3">
        <w:rPr>
          <w:rFonts w:ascii="Times New Roman" w:hAnsi="Times New Roman" w:cs="Times New Roman"/>
          <w:sz w:val="28"/>
          <w:szCs w:val="28"/>
        </w:rPr>
        <w:t>ого</w:t>
      </w:r>
      <w:r>
        <w:rPr>
          <w:rFonts w:ascii="Times New Roman" w:hAnsi="Times New Roman" w:cs="Times New Roman"/>
          <w:sz w:val="28"/>
          <w:szCs w:val="28"/>
        </w:rPr>
        <w:t xml:space="preserve"> объединени</w:t>
      </w:r>
      <w:r w:rsidR="00D051F3">
        <w:rPr>
          <w:rFonts w:ascii="Times New Roman" w:hAnsi="Times New Roman" w:cs="Times New Roman"/>
          <w:sz w:val="28"/>
          <w:szCs w:val="28"/>
        </w:rPr>
        <w:t>я</w:t>
      </w:r>
      <w:r w:rsidR="00013483">
        <w:rPr>
          <w:rFonts w:ascii="Times New Roman" w:hAnsi="Times New Roman" w:cs="Times New Roman"/>
          <w:sz w:val="28"/>
          <w:szCs w:val="28"/>
        </w:rPr>
        <w:t xml:space="preserve"> </w:t>
      </w:r>
      <w:r w:rsidRPr="00991EDB">
        <w:rPr>
          <w:rFonts w:ascii="Times New Roman" w:eastAsia="Times New Roman" w:hAnsi="Times New Roman" w:cs="Calibri"/>
          <w:sz w:val="28"/>
          <w:szCs w:val="28"/>
          <w:lang w:eastAsia="ru-RU"/>
        </w:rPr>
        <w:t>Комиссией о выявлении неполноты сведений о кандидат</w:t>
      </w:r>
      <w:r w:rsidR="00D051F3">
        <w:rPr>
          <w:rFonts w:ascii="Times New Roman" w:eastAsia="Times New Roman" w:hAnsi="Times New Roman" w:cs="Calibri"/>
          <w:sz w:val="28"/>
          <w:szCs w:val="28"/>
          <w:lang w:eastAsia="ru-RU"/>
        </w:rPr>
        <w:t>е</w:t>
      </w:r>
      <w:r w:rsidRPr="00991EDB">
        <w:rPr>
          <w:rFonts w:ascii="Times New Roman" w:eastAsia="Times New Roman" w:hAnsi="Times New Roman" w:cs="Calibri"/>
          <w:sz w:val="28"/>
          <w:szCs w:val="28"/>
          <w:lang w:eastAsia="ru-RU"/>
        </w:rPr>
        <w:t>, отсутствия каких-либо документов, предусмотренных Областным законом</w:t>
      </w:r>
      <w:r w:rsidR="002E1CF6">
        <w:rPr>
          <w:rFonts w:ascii="Times New Roman" w:eastAsia="Times New Roman" w:hAnsi="Times New Roman" w:cs="Calibri"/>
          <w:sz w:val="28"/>
          <w:szCs w:val="28"/>
          <w:lang w:eastAsia="ru-RU"/>
        </w:rPr>
        <w:t xml:space="preserve"> №60-ОЗ</w:t>
      </w:r>
      <w:r w:rsidRPr="00991EDB">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991EDB">
        <w:rPr>
          <w:rFonts w:ascii="Times New Roman" w:eastAsia="Times New Roman" w:hAnsi="Times New Roman" w:cs="Calibri"/>
          <w:sz w:val="28"/>
          <w:szCs w:val="28"/>
          <w:lang w:eastAsia="ru-RU"/>
        </w:rPr>
        <w:t xml:space="preserve"> </w:t>
      </w:r>
      <w:r w:rsidR="006E61D4">
        <w:rPr>
          <w:rFonts w:ascii="Times New Roman" w:eastAsia="Times New Roman" w:hAnsi="Times New Roman" w:cs="Calibri"/>
          <w:sz w:val="28"/>
          <w:szCs w:val="28"/>
          <w:lang w:eastAsia="ru-RU"/>
        </w:rPr>
        <w:t xml:space="preserve">  </w:t>
      </w:r>
      <w:r w:rsidRPr="00991EDB">
        <w:rPr>
          <w:rFonts w:ascii="Times New Roman" w:eastAsia="Times New Roman" w:hAnsi="Times New Roman" w:cs="Calibri"/>
          <w:sz w:val="28"/>
          <w:szCs w:val="28"/>
          <w:lang w:eastAsia="ru-RU"/>
        </w:rPr>
        <w:t xml:space="preserve">или </w:t>
      </w:r>
      <w:r w:rsidR="002E1CF6">
        <w:rPr>
          <w:rFonts w:ascii="Times New Roman" w:eastAsia="Times New Roman" w:hAnsi="Times New Roman" w:cs="Calibri"/>
          <w:sz w:val="28"/>
          <w:szCs w:val="28"/>
          <w:lang w:eastAsia="ru-RU"/>
        </w:rPr>
        <w:t xml:space="preserve">  </w:t>
      </w:r>
      <w:r w:rsidRPr="00991EDB">
        <w:rPr>
          <w:rFonts w:ascii="Times New Roman" w:eastAsia="Times New Roman" w:hAnsi="Times New Roman" w:cs="Calibri"/>
          <w:sz w:val="28"/>
          <w:szCs w:val="28"/>
          <w:lang w:eastAsia="ru-RU"/>
        </w:rPr>
        <w:t>несоблюдения</w:t>
      </w:r>
      <w:r w:rsidR="002E1CF6">
        <w:rPr>
          <w:rFonts w:ascii="Times New Roman" w:eastAsia="Times New Roman" w:hAnsi="Times New Roman" w:cs="Calibri"/>
          <w:sz w:val="28"/>
          <w:szCs w:val="28"/>
          <w:lang w:eastAsia="ru-RU"/>
        </w:rPr>
        <w:t xml:space="preserve">  </w:t>
      </w:r>
      <w:r w:rsidRPr="00991EDB">
        <w:rPr>
          <w:rFonts w:ascii="Times New Roman" w:eastAsia="Times New Roman" w:hAnsi="Times New Roman" w:cs="Calibri"/>
          <w:sz w:val="28"/>
          <w:szCs w:val="28"/>
          <w:lang w:eastAsia="ru-RU"/>
        </w:rPr>
        <w:t xml:space="preserve"> требований</w:t>
      </w:r>
      <w:r w:rsidR="002E1CF6">
        <w:rPr>
          <w:rFonts w:ascii="Times New Roman" w:eastAsia="Times New Roman" w:hAnsi="Times New Roman" w:cs="Calibri"/>
          <w:sz w:val="28"/>
          <w:szCs w:val="28"/>
          <w:lang w:eastAsia="ru-RU"/>
        </w:rPr>
        <w:t xml:space="preserve">  </w:t>
      </w:r>
      <w:r w:rsidRPr="00991EDB">
        <w:rPr>
          <w:rFonts w:ascii="Times New Roman" w:eastAsia="Times New Roman" w:hAnsi="Times New Roman" w:cs="Calibri"/>
          <w:sz w:val="28"/>
          <w:szCs w:val="28"/>
          <w:lang w:eastAsia="ru-RU"/>
        </w:rPr>
        <w:t xml:space="preserve"> Областного закона</w:t>
      </w:r>
      <w:r w:rsidR="002E1CF6">
        <w:rPr>
          <w:rFonts w:ascii="Times New Roman" w:eastAsia="Times New Roman" w:hAnsi="Times New Roman" w:cs="Calibri"/>
          <w:sz w:val="28"/>
          <w:szCs w:val="28"/>
          <w:lang w:eastAsia="ru-RU"/>
        </w:rPr>
        <w:t xml:space="preserve">   № 60-ОЗ</w:t>
      </w:r>
      <w:r w:rsidRPr="00991EDB">
        <w:rPr>
          <w:rFonts w:ascii="Times New Roman" w:eastAsia="Times New Roman" w:hAnsi="Times New Roman" w:cs="Calibri"/>
          <w:sz w:val="28"/>
          <w:szCs w:val="28"/>
          <w:lang w:eastAsia="ru-RU"/>
        </w:rPr>
        <w:t xml:space="preserve"> к оформлению документов, представленных в Комиссию.</w:t>
      </w:r>
    </w:p>
    <w:p w14:paraId="33133D53" w14:textId="5F4BC985" w:rsidR="00991EDB" w:rsidRDefault="00991EDB"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B76315">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991EDB">
        <w:rPr>
          <w:rFonts w:ascii="Times New Roman" w:eastAsia="Times New Roman" w:hAnsi="Times New Roman" w:cs="Calibri"/>
          <w:sz w:val="28"/>
          <w:szCs w:val="28"/>
          <w:lang w:eastAsia="ru-RU"/>
        </w:rPr>
        <w:t>Передает кандидат</w:t>
      </w:r>
      <w:r w:rsidR="009C6653">
        <w:rPr>
          <w:rFonts w:ascii="Times New Roman" w:eastAsia="Times New Roman" w:hAnsi="Times New Roman" w:cs="Calibri"/>
          <w:sz w:val="28"/>
          <w:szCs w:val="28"/>
          <w:lang w:eastAsia="ru-RU"/>
        </w:rPr>
        <w:t>у</w:t>
      </w:r>
      <w:r w:rsidRPr="00991EDB">
        <w:rPr>
          <w:rFonts w:ascii="Times New Roman" w:eastAsia="Times New Roman" w:hAnsi="Times New Roman" w:cs="Calibri"/>
          <w:sz w:val="28"/>
          <w:szCs w:val="28"/>
          <w:lang w:eastAsia="ru-RU"/>
        </w:rPr>
        <w:t xml:space="preserve"> в случае наступления оснований, предусмотренных </w:t>
      </w:r>
      <w:r>
        <w:rPr>
          <w:rFonts w:ascii="Times New Roman" w:eastAsia="Times New Roman" w:hAnsi="Times New Roman" w:cs="Calibri"/>
          <w:sz w:val="28"/>
          <w:szCs w:val="28"/>
          <w:lang w:eastAsia="ru-RU"/>
        </w:rPr>
        <w:t>частью 1</w:t>
      </w:r>
      <w:r w:rsidR="009B281E">
        <w:rPr>
          <w:rFonts w:ascii="Times New Roman" w:eastAsia="Times New Roman" w:hAnsi="Times New Roman" w:cs="Calibri"/>
          <w:sz w:val="28"/>
          <w:szCs w:val="28"/>
          <w:lang w:eastAsia="ru-RU"/>
        </w:rPr>
        <w:t xml:space="preserve">6 </w:t>
      </w:r>
      <w:r w:rsidRPr="00991EDB">
        <w:rPr>
          <w:rFonts w:ascii="Times New Roman" w:eastAsia="Times New Roman" w:hAnsi="Times New Roman" w:cs="Calibri"/>
          <w:sz w:val="28"/>
          <w:szCs w:val="28"/>
          <w:lang w:eastAsia="ru-RU"/>
        </w:rPr>
        <w:t xml:space="preserve">статьи </w:t>
      </w:r>
      <w:r w:rsidR="009B281E">
        <w:rPr>
          <w:rFonts w:ascii="Times New Roman" w:eastAsia="Times New Roman" w:hAnsi="Times New Roman" w:cs="Calibri"/>
          <w:sz w:val="28"/>
          <w:szCs w:val="28"/>
          <w:lang w:eastAsia="ru-RU"/>
        </w:rPr>
        <w:t>36</w:t>
      </w:r>
      <w:r w:rsidRPr="00991EDB">
        <w:rPr>
          <w:rFonts w:ascii="Times New Roman" w:eastAsia="Times New Roman" w:hAnsi="Times New Roman" w:cs="Calibri"/>
          <w:sz w:val="28"/>
          <w:szCs w:val="28"/>
          <w:lang w:eastAsia="ru-RU"/>
        </w:rPr>
        <w:t xml:space="preserve"> Областного закона</w:t>
      </w:r>
      <w:r w:rsidR="002E1CF6">
        <w:rPr>
          <w:rFonts w:ascii="Times New Roman" w:eastAsia="Times New Roman" w:hAnsi="Times New Roman" w:cs="Calibri"/>
          <w:sz w:val="28"/>
          <w:szCs w:val="28"/>
          <w:lang w:eastAsia="ru-RU"/>
        </w:rPr>
        <w:t xml:space="preserve"> № 60-ОЗ</w:t>
      </w:r>
      <w:r w:rsidRPr="00991EDB">
        <w:rPr>
          <w:rFonts w:ascii="Times New Roman" w:eastAsia="Times New Roman" w:hAnsi="Times New Roman" w:cs="Calibri"/>
          <w:sz w:val="28"/>
          <w:szCs w:val="28"/>
          <w:lang w:eastAsia="ru-RU"/>
        </w:rPr>
        <w:t xml:space="preserve">, не </w:t>
      </w:r>
      <w:r w:rsidR="009B281E" w:rsidRPr="00991EDB">
        <w:rPr>
          <w:rFonts w:ascii="Times New Roman" w:eastAsia="Times New Roman" w:hAnsi="Times New Roman" w:cs="Calibri"/>
          <w:sz w:val="28"/>
          <w:szCs w:val="28"/>
          <w:lang w:eastAsia="ru-RU"/>
        </w:rPr>
        <w:t>позднее,</w:t>
      </w:r>
      <w:r w:rsidRPr="00991EDB">
        <w:rPr>
          <w:rFonts w:ascii="Times New Roman" w:eastAsia="Times New Roman" w:hAnsi="Times New Roman" w:cs="Calibri"/>
          <w:sz w:val="28"/>
          <w:szCs w:val="28"/>
          <w:lang w:eastAsia="ru-RU"/>
        </w:rPr>
        <w:t xml:space="preserve"> чем за двое суток до заседания </w:t>
      </w:r>
      <w:r w:rsidRPr="009B281E">
        <w:rPr>
          <w:rFonts w:ascii="Times New Roman" w:eastAsia="Times New Roman" w:hAnsi="Times New Roman" w:cs="Times New Roman"/>
          <w:sz w:val="28"/>
          <w:szCs w:val="28"/>
          <w:lang w:eastAsia="ru-RU"/>
        </w:rPr>
        <w:t xml:space="preserve">Комиссии, </w:t>
      </w:r>
      <w:r w:rsidR="009B281E" w:rsidRPr="009B281E">
        <w:rPr>
          <w:rFonts w:ascii="Times New Roman" w:eastAsia="Calibri" w:hAnsi="Times New Roman" w:cs="Times New Roman"/>
          <w:sz w:val="28"/>
          <w:szCs w:val="28"/>
        </w:rPr>
        <w:t xml:space="preserve">на котором должен рассматриваться вопрос о регистрации этого кандидата, копии ведомостей проверки подписных листов, в которых изложены основания (причины) признания подписей избирателей недостоверными и (или) </w:t>
      </w:r>
      <w:r w:rsidR="00031EA6">
        <w:rPr>
          <w:rFonts w:ascii="Times New Roman" w:eastAsia="Calibri" w:hAnsi="Times New Roman" w:cs="Times New Roman"/>
          <w:sz w:val="28"/>
          <w:szCs w:val="28"/>
        </w:rPr>
        <w:t>недействительными.</w:t>
      </w:r>
    </w:p>
    <w:p w14:paraId="0424625C" w14:textId="154E52A1" w:rsidR="00991EDB" w:rsidRDefault="00991EDB"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9F0869">
        <w:rPr>
          <w:rFonts w:ascii="Times New Roman" w:eastAsia="Times New Roman" w:hAnsi="Times New Roman" w:cs="Calibri"/>
          <w:sz w:val="28"/>
          <w:szCs w:val="28"/>
          <w:lang w:eastAsia="ru-RU"/>
        </w:rPr>
        <w:t>1</w:t>
      </w:r>
      <w:r w:rsidR="00B76315">
        <w:rPr>
          <w:rFonts w:ascii="Times New Roman" w:eastAsia="Times New Roman" w:hAnsi="Times New Roman" w:cs="Calibri"/>
          <w:sz w:val="28"/>
          <w:szCs w:val="28"/>
          <w:lang w:eastAsia="ru-RU"/>
        </w:rPr>
        <w:t>0</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00EA580F">
        <w:rPr>
          <w:rFonts w:ascii="Times New Roman" w:eastAsia="Times New Roman" w:hAnsi="Times New Roman" w:cs="Calibri"/>
          <w:sz w:val="28"/>
          <w:szCs w:val="28"/>
          <w:lang w:eastAsia="ru-RU"/>
        </w:rPr>
        <w:t>Во взаимодействии с контрольно-ревизионной службой при Комиссии г</w:t>
      </w:r>
      <w:r w:rsidRPr="00991EDB">
        <w:rPr>
          <w:rFonts w:ascii="Times New Roman" w:eastAsia="Times New Roman" w:hAnsi="Times New Roman" w:cs="Calibri"/>
          <w:sz w:val="28"/>
          <w:szCs w:val="28"/>
          <w:lang w:eastAsia="ru-RU"/>
        </w:rPr>
        <w:t>отовит проекты обращений в соответствующие органы с представлениями о проведении проверки достоверности свед</w:t>
      </w:r>
      <w:r w:rsidR="00031EA6">
        <w:rPr>
          <w:rFonts w:ascii="Times New Roman" w:eastAsia="Times New Roman" w:hAnsi="Times New Roman" w:cs="Calibri"/>
          <w:sz w:val="28"/>
          <w:szCs w:val="28"/>
          <w:lang w:eastAsia="ru-RU"/>
        </w:rPr>
        <w:t>ений, представленных кандидат</w:t>
      </w:r>
      <w:r w:rsidR="00EA580F">
        <w:rPr>
          <w:rFonts w:ascii="Times New Roman" w:eastAsia="Times New Roman" w:hAnsi="Times New Roman" w:cs="Calibri"/>
          <w:sz w:val="28"/>
          <w:szCs w:val="28"/>
          <w:lang w:eastAsia="ru-RU"/>
        </w:rPr>
        <w:t>ами</w:t>
      </w:r>
      <w:r w:rsidR="00031EA6">
        <w:rPr>
          <w:rFonts w:ascii="Times New Roman" w:eastAsia="Times New Roman" w:hAnsi="Times New Roman" w:cs="Calibri"/>
          <w:sz w:val="28"/>
          <w:szCs w:val="28"/>
          <w:lang w:eastAsia="ru-RU"/>
        </w:rPr>
        <w:t>.</w:t>
      </w:r>
    </w:p>
    <w:p w14:paraId="02DE28A9" w14:textId="5ACB6D66" w:rsidR="00C24E7A" w:rsidRDefault="00C24E7A" w:rsidP="009B281E">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Calibri"/>
          <w:sz w:val="28"/>
          <w:szCs w:val="28"/>
          <w:lang w:eastAsia="ru-RU"/>
        </w:rPr>
        <w:t>2.2.1</w:t>
      </w:r>
      <w:r w:rsidR="00B76315">
        <w:rPr>
          <w:rFonts w:ascii="Times New Roman" w:eastAsia="Times New Roman" w:hAnsi="Times New Roman" w:cs="Calibri"/>
          <w:sz w:val="28"/>
          <w:szCs w:val="28"/>
          <w:lang w:eastAsia="ru-RU"/>
        </w:rPr>
        <w:t>1</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C24E7A">
        <w:rPr>
          <w:rFonts w:ascii="Times New Roman" w:eastAsia="Times New Roman" w:hAnsi="Times New Roman" w:cs="Calibri"/>
          <w:sz w:val="28"/>
          <w:szCs w:val="28"/>
          <w:lang w:eastAsia="ru-RU"/>
        </w:rPr>
        <w:t>Принимает документы, необходимые для регистрации доверенных лиц кандидат</w:t>
      </w:r>
      <w:r w:rsidR="00B76315">
        <w:rPr>
          <w:rFonts w:ascii="Times New Roman" w:eastAsia="Times New Roman" w:hAnsi="Times New Roman" w:cs="Calibri"/>
          <w:sz w:val="28"/>
          <w:szCs w:val="28"/>
          <w:lang w:eastAsia="ru-RU"/>
        </w:rPr>
        <w:t>ов</w:t>
      </w:r>
      <w:r w:rsidRPr="00C24E7A">
        <w:rPr>
          <w:rFonts w:ascii="Times New Roman" w:eastAsia="Times New Roman" w:hAnsi="Times New Roman" w:cs="Calibri"/>
          <w:sz w:val="28"/>
          <w:szCs w:val="28"/>
          <w:lang w:eastAsia="ru-RU"/>
        </w:rPr>
        <w:t>, уполномоченн</w:t>
      </w:r>
      <w:r w:rsidR="00B76315">
        <w:rPr>
          <w:rFonts w:ascii="Times New Roman" w:eastAsia="Times New Roman" w:hAnsi="Times New Roman" w:cs="Calibri"/>
          <w:sz w:val="28"/>
          <w:szCs w:val="28"/>
          <w:lang w:eastAsia="ru-RU"/>
        </w:rPr>
        <w:t>ых</w:t>
      </w:r>
      <w:r w:rsidRPr="00C24E7A">
        <w:rPr>
          <w:rFonts w:ascii="Times New Roman" w:eastAsia="Times New Roman" w:hAnsi="Times New Roman" w:cs="Calibri"/>
          <w:sz w:val="28"/>
          <w:szCs w:val="28"/>
          <w:lang w:eastAsia="ru-RU"/>
        </w:rPr>
        <w:t xml:space="preserve"> представител</w:t>
      </w:r>
      <w:r w:rsidR="00B76315">
        <w:rPr>
          <w:rFonts w:ascii="Times New Roman" w:eastAsia="Times New Roman" w:hAnsi="Times New Roman" w:cs="Calibri"/>
          <w:sz w:val="28"/>
          <w:szCs w:val="28"/>
          <w:lang w:eastAsia="ru-RU"/>
        </w:rPr>
        <w:t>ей</w:t>
      </w:r>
      <w:r w:rsidRPr="00C24E7A">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кандидат</w:t>
      </w:r>
      <w:r w:rsidR="00B76315">
        <w:rPr>
          <w:rFonts w:ascii="Times New Roman" w:eastAsia="Times New Roman" w:hAnsi="Times New Roman" w:cs="Calibri"/>
          <w:sz w:val="28"/>
          <w:szCs w:val="28"/>
          <w:lang w:eastAsia="ru-RU"/>
        </w:rPr>
        <w:t>ов</w:t>
      </w:r>
      <w:r>
        <w:rPr>
          <w:rFonts w:ascii="Times New Roman" w:eastAsia="Times New Roman" w:hAnsi="Times New Roman" w:cs="Calibri"/>
          <w:sz w:val="28"/>
          <w:szCs w:val="28"/>
          <w:lang w:eastAsia="ru-RU"/>
        </w:rPr>
        <w:t xml:space="preserve"> по финансовым вопросам</w:t>
      </w:r>
      <w:r w:rsidR="00031EA6">
        <w:rPr>
          <w:rFonts w:ascii="Times New Roman" w:hAnsi="Times New Roman" w:cs="Times New Roman"/>
          <w:sz w:val="28"/>
          <w:szCs w:val="28"/>
        </w:rPr>
        <w:t>.</w:t>
      </w:r>
    </w:p>
    <w:p w14:paraId="2F815965" w14:textId="77777777" w:rsidR="00DE0F00" w:rsidRDefault="00C24E7A" w:rsidP="00DE0F00">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2.2.1</w:t>
      </w:r>
      <w:r w:rsidR="002F44AC">
        <w:rPr>
          <w:rFonts w:ascii="Times New Roman" w:eastAsia="Times New Roman" w:hAnsi="Times New Roman" w:cs="Calibri"/>
          <w:sz w:val="28"/>
          <w:szCs w:val="28"/>
          <w:lang w:eastAsia="ru-RU"/>
        </w:rPr>
        <w:t>2</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00EA580F">
        <w:rPr>
          <w:rFonts w:ascii="Times New Roman" w:eastAsia="Times New Roman" w:hAnsi="Times New Roman" w:cs="Calibri"/>
          <w:sz w:val="28"/>
          <w:szCs w:val="28"/>
          <w:lang w:eastAsia="ru-RU"/>
        </w:rPr>
        <w:t>Во взаимодействии с контрольно-ревизионной службой при Комиссии</w:t>
      </w:r>
      <w:r w:rsidR="00EA580F" w:rsidRPr="00C24E7A">
        <w:rPr>
          <w:rFonts w:ascii="Times New Roman" w:eastAsia="Times New Roman" w:hAnsi="Times New Roman" w:cs="Calibri"/>
          <w:sz w:val="28"/>
          <w:szCs w:val="28"/>
          <w:lang w:eastAsia="ru-RU"/>
        </w:rPr>
        <w:t xml:space="preserve"> </w:t>
      </w:r>
      <w:r w:rsidR="00EA580F">
        <w:rPr>
          <w:rFonts w:ascii="Times New Roman" w:eastAsia="Times New Roman" w:hAnsi="Times New Roman" w:cs="Calibri"/>
          <w:sz w:val="28"/>
          <w:szCs w:val="28"/>
          <w:lang w:eastAsia="ru-RU"/>
        </w:rPr>
        <w:t>г</w:t>
      </w:r>
      <w:r w:rsidRPr="00C24E7A">
        <w:rPr>
          <w:rFonts w:ascii="Times New Roman" w:eastAsia="Times New Roman" w:hAnsi="Times New Roman" w:cs="Calibri"/>
          <w:sz w:val="28"/>
          <w:szCs w:val="28"/>
          <w:lang w:eastAsia="ru-RU"/>
        </w:rPr>
        <w:t>отовит</w:t>
      </w:r>
      <w:r w:rsidR="00DE0F00">
        <w:rPr>
          <w:rFonts w:ascii="Times New Roman" w:eastAsia="Times New Roman" w:hAnsi="Times New Roman" w:cs="Calibri"/>
          <w:sz w:val="28"/>
          <w:szCs w:val="28"/>
          <w:lang w:eastAsia="ru-RU"/>
        </w:rPr>
        <w:t>:</w:t>
      </w:r>
    </w:p>
    <w:p w14:paraId="7765FFBB" w14:textId="77777777" w:rsidR="00DE0F00" w:rsidRDefault="00DE0F00" w:rsidP="00DE0F00">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w:t>
      </w:r>
      <w:r w:rsidR="00C24E7A" w:rsidRPr="00C24E7A">
        <w:rPr>
          <w:rFonts w:ascii="Times New Roman" w:eastAsia="Times New Roman" w:hAnsi="Times New Roman" w:cs="Calibri"/>
          <w:sz w:val="28"/>
          <w:szCs w:val="28"/>
          <w:lang w:eastAsia="ru-RU"/>
        </w:rPr>
        <w:t xml:space="preserve"> к опубликованию в периодическ</w:t>
      </w:r>
      <w:r w:rsidR="009C6653">
        <w:rPr>
          <w:rFonts w:ascii="Times New Roman" w:eastAsia="Times New Roman" w:hAnsi="Times New Roman" w:cs="Calibri"/>
          <w:sz w:val="28"/>
          <w:szCs w:val="28"/>
          <w:lang w:eastAsia="ru-RU"/>
        </w:rPr>
        <w:t>ом</w:t>
      </w:r>
      <w:r w:rsidR="00C24E7A" w:rsidRPr="00C24E7A">
        <w:rPr>
          <w:rFonts w:ascii="Times New Roman" w:eastAsia="Times New Roman" w:hAnsi="Times New Roman" w:cs="Calibri"/>
          <w:sz w:val="28"/>
          <w:szCs w:val="28"/>
          <w:lang w:eastAsia="ru-RU"/>
        </w:rPr>
        <w:t xml:space="preserve"> печатн</w:t>
      </w:r>
      <w:r w:rsidR="009C6653">
        <w:rPr>
          <w:rFonts w:ascii="Times New Roman" w:eastAsia="Times New Roman" w:hAnsi="Times New Roman" w:cs="Calibri"/>
          <w:sz w:val="28"/>
          <w:szCs w:val="28"/>
          <w:lang w:eastAsia="ru-RU"/>
        </w:rPr>
        <w:t>ом</w:t>
      </w:r>
      <w:r w:rsidR="00C24E7A" w:rsidRPr="00C24E7A">
        <w:rPr>
          <w:rFonts w:ascii="Times New Roman" w:eastAsia="Times New Roman" w:hAnsi="Times New Roman" w:cs="Calibri"/>
          <w:sz w:val="28"/>
          <w:szCs w:val="28"/>
          <w:lang w:eastAsia="ru-RU"/>
        </w:rPr>
        <w:t xml:space="preserve"> издани</w:t>
      </w:r>
      <w:r w:rsidR="009C6653">
        <w:rPr>
          <w:rFonts w:ascii="Times New Roman" w:eastAsia="Times New Roman" w:hAnsi="Times New Roman" w:cs="Calibri"/>
          <w:sz w:val="28"/>
          <w:szCs w:val="28"/>
          <w:lang w:eastAsia="ru-RU"/>
        </w:rPr>
        <w:t>и</w:t>
      </w:r>
      <w:r w:rsidR="00C24E7A" w:rsidRPr="00C24E7A">
        <w:rPr>
          <w:rFonts w:ascii="Times New Roman" w:eastAsia="Times New Roman" w:hAnsi="Times New Roman" w:cs="Calibri"/>
          <w:sz w:val="28"/>
          <w:szCs w:val="28"/>
          <w:lang w:eastAsia="ru-RU"/>
        </w:rPr>
        <w:t xml:space="preserve"> и на </w:t>
      </w:r>
      <w:r w:rsidR="00EA580F">
        <w:rPr>
          <w:rFonts w:ascii="Times New Roman" w:eastAsia="Times New Roman" w:hAnsi="Times New Roman" w:cs="Calibri"/>
          <w:sz w:val="28"/>
          <w:szCs w:val="28"/>
          <w:lang w:eastAsia="ru-RU"/>
        </w:rPr>
        <w:t>сайте Комиссии</w:t>
      </w:r>
      <w:r w:rsidR="00C24E7A" w:rsidRPr="00C24E7A">
        <w:rPr>
          <w:rFonts w:ascii="Times New Roman" w:eastAsia="Times New Roman" w:hAnsi="Times New Roman" w:cs="Calibri"/>
          <w:sz w:val="28"/>
          <w:szCs w:val="28"/>
          <w:lang w:eastAsia="ru-RU"/>
        </w:rPr>
        <w:t xml:space="preserve"> информацию о кандидатах в порядке и объеме, предусмотренном нормативными актами </w:t>
      </w:r>
      <w:r w:rsidR="00EA580F">
        <w:rPr>
          <w:rFonts w:ascii="Times New Roman" w:eastAsia="Times New Roman" w:hAnsi="Times New Roman" w:cs="Calibri"/>
          <w:sz w:val="28"/>
          <w:szCs w:val="28"/>
          <w:lang w:eastAsia="ru-RU"/>
        </w:rPr>
        <w:t>Комиссии</w:t>
      </w:r>
      <w:r w:rsidR="00C24E7A" w:rsidRPr="00C24E7A">
        <w:rPr>
          <w:rFonts w:ascii="Times New Roman" w:eastAsia="Times New Roman" w:hAnsi="Times New Roman" w:cs="Calibri"/>
          <w:sz w:val="28"/>
          <w:szCs w:val="28"/>
          <w:lang w:eastAsia="ru-RU"/>
        </w:rPr>
        <w:t xml:space="preserve">; </w:t>
      </w:r>
    </w:p>
    <w:p w14:paraId="37E65D8D" w14:textId="1F10A35E" w:rsidR="00C24E7A" w:rsidRDefault="00DE0F00" w:rsidP="00DE0F00">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w:t>
      </w:r>
      <w:r w:rsidR="00C24E7A" w:rsidRPr="00C24E7A">
        <w:rPr>
          <w:rFonts w:ascii="Times New Roman" w:eastAsia="Times New Roman" w:hAnsi="Times New Roman" w:cs="Calibri"/>
          <w:sz w:val="28"/>
          <w:szCs w:val="28"/>
          <w:lang w:eastAsia="ru-RU"/>
        </w:rPr>
        <w:t>к направлению в средства массовой информации сведений – о выявленных фактах недостоверности представленных кандидатами сведений</w:t>
      </w:r>
      <w:r w:rsidR="00031EA6">
        <w:rPr>
          <w:rFonts w:ascii="Times New Roman" w:eastAsia="Times New Roman" w:hAnsi="Times New Roman" w:cs="Calibri"/>
          <w:sz w:val="28"/>
          <w:szCs w:val="28"/>
          <w:lang w:eastAsia="ru-RU"/>
        </w:rPr>
        <w:t>.</w:t>
      </w:r>
    </w:p>
    <w:p w14:paraId="1B9FB527" w14:textId="327D7A19" w:rsidR="00C24E7A" w:rsidRDefault="00C24E7A"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2.2.1</w:t>
      </w:r>
      <w:r w:rsidR="002F44AC">
        <w:rPr>
          <w:rFonts w:ascii="Times New Roman" w:eastAsia="Times New Roman" w:hAnsi="Times New Roman" w:cs="Calibri"/>
          <w:sz w:val="28"/>
          <w:szCs w:val="28"/>
          <w:lang w:eastAsia="ru-RU"/>
        </w:rPr>
        <w:t>3</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C24E7A">
        <w:rPr>
          <w:rFonts w:ascii="Times New Roman" w:eastAsia="Times New Roman" w:hAnsi="Times New Roman" w:cs="Calibri"/>
          <w:sz w:val="28"/>
          <w:szCs w:val="28"/>
          <w:lang w:eastAsia="ru-RU"/>
        </w:rPr>
        <w:t xml:space="preserve">Готовит материалы, необходимые в случае обжалования </w:t>
      </w:r>
      <w:r w:rsidR="00EA580F">
        <w:rPr>
          <w:rFonts w:ascii="Times New Roman" w:eastAsia="Times New Roman" w:hAnsi="Times New Roman" w:cs="Calibri"/>
          <w:sz w:val="28"/>
          <w:szCs w:val="28"/>
          <w:lang w:eastAsia="ru-RU"/>
        </w:rPr>
        <w:t>постановлений</w:t>
      </w:r>
      <w:r w:rsidRPr="00C24E7A">
        <w:rPr>
          <w:rFonts w:ascii="Times New Roman" w:eastAsia="Times New Roman" w:hAnsi="Times New Roman" w:cs="Calibri"/>
          <w:sz w:val="28"/>
          <w:szCs w:val="28"/>
          <w:lang w:eastAsia="ru-RU"/>
        </w:rPr>
        <w:t xml:space="preserve"> Комиссии о </w:t>
      </w:r>
      <w:r w:rsidR="00EA580F">
        <w:rPr>
          <w:rFonts w:ascii="Times New Roman" w:eastAsia="Times New Roman" w:hAnsi="Times New Roman" w:cs="Calibri"/>
          <w:sz w:val="28"/>
          <w:szCs w:val="28"/>
          <w:lang w:eastAsia="ru-RU"/>
        </w:rPr>
        <w:t>заверен</w:t>
      </w:r>
      <w:r w:rsidR="00A53F86">
        <w:rPr>
          <w:rFonts w:ascii="Times New Roman" w:eastAsia="Times New Roman" w:hAnsi="Times New Roman" w:cs="Calibri"/>
          <w:sz w:val="28"/>
          <w:szCs w:val="28"/>
          <w:lang w:eastAsia="ru-RU"/>
        </w:rPr>
        <w:t xml:space="preserve">ии либо об отказе в заверении списков кандидатов, выдвинутых избирательными объединениями, о </w:t>
      </w:r>
      <w:r w:rsidRPr="00C24E7A">
        <w:rPr>
          <w:rFonts w:ascii="Times New Roman" w:eastAsia="Times New Roman" w:hAnsi="Times New Roman" w:cs="Calibri"/>
          <w:sz w:val="28"/>
          <w:szCs w:val="28"/>
          <w:lang w:eastAsia="ru-RU"/>
        </w:rPr>
        <w:t>регистрации либо об отказе в регистрации кандидатов</w:t>
      </w:r>
      <w:r w:rsidR="002F44AC">
        <w:rPr>
          <w:rFonts w:ascii="Times New Roman" w:eastAsia="Times New Roman" w:hAnsi="Times New Roman" w:cs="Calibri"/>
          <w:sz w:val="28"/>
          <w:szCs w:val="28"/>
          <w:lang w:eastAsia="ru-RU"/>
        </w:rPr>
        <w:t>, об утрате статуса кандидата.</w:t>
      </w:r>
    </w:p>
    <w:p w14:paraId="58F56538" w14:textId="51BA2022" w:rsidR="00C24E7A" w:rsidRDefault="00C24E7A"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2.2.1</w:t>
      </w:r>
      <w:r w:rsidR="002F44AC">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C24E7A">
        <w:rPr>
          <w:rFonts w:ascii="Times New Roman" w:eastAsia="Times New Roman" w:hAnsi="Times New Roman" w:cs="Calibri"/>
          <w:sz w:val="28"/>
          <w:szCs w:val="28"/>
          <w:lang w:eastAsia="ru-RU"/>
        </w:rPr>
        <w:t>Готовит документы в связи с отказом кандидата от участия</w:t>
      </w:r>
      <w:r w:rsidR="002F44AC">
        <w:rPr>
          <w:rFonts w:ascii="Times New Roman" w:eastAsia="Times New Roman" w:hAnsi="Times New Roman" w:cs="Calibri"/>
          <w:sz w:val="28"/>
          <w:szCs w:val="28"/>
          <w:lang w:eastAsia="ru-RU"/>
        </w:rPr>
        <w:t xml:space="preserve"> </w:t>
      </w:r>
      <w:r w:rsidRPr="00C24E7A">
        <w:rPr>
          <w:rFonts w:ascii="Times New Roman" w:eastAsia="Times New Roman" w:hAnsi="Times New Roman" w:cs="Calibri"/>
          <w:sz w:val="28"/>
          <w:szCs w:val="28"/>
          <w:lang w:eastAsia="ru-RU"/>
        </w:rPr>
        <w:t>в выборах, в связи с отзывом кандидата избирательным объединением</w:t>
      </w:r>
      <w:r w:rsidR="002F44AC">
        <w:rPr>
          <w:rFonts w:ascii="Times New Roman" w:eastAsia="Times New Roman" w:hAnsi="Times New Roman" w:cs="Calibri"/>
          <w:sz w:val="28"/>
          <w:szCs w:val="28"/>
          <w:lang w:eastAsia="ru-RU"/>
        </w:rPr>
        <w:t>, появления оснований для утраты статуса кандидата.</w:t>
      </w:r>
    </w:p>
    <w:p w14:paraId="5938FD31" w14:textId="4F9844FB" w:rsidR="00C24E7A" w:rsidRDefault="009B281E"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2.2.1</w:t>
      </w:r>
      <w:r w:rsidR="002F44AC">
        <w:rPr>
          <w:rFonts w:ascii="Times New Roman" w:eastAsia="Times New Roman" w:hAnsi="Times New Roman" w:cs="Calibri"/>
          <w:sz w:val="28"/>
          <w:szCs w:val="28"/>
          <w:lang w:eastAsia="ru-RU"/>
        </w:rPr>
        <w:t>5</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00C24E7A">
        <w:rPr>
          <w:rFonts w:ascii="Times New Roman" w:eastAsia="Times New Roman" w:hAnsi="Times New Roman" w:cs="Calibri"/>
          <w:sz w:val="28"/>
          <w:szCs w:val="28"/>
          <w:lang w:eastAsia="ru-RU"/>
        </w:rPr>
        <w:t>Г</w:t>
      </w:r>
      <w:r w:rsidR="00C24E7A" w:rsidRPr="00C24E7A">
        <w:rPr>
          <w:rFonts w:ascii="Times New Roman" w:eastAsia="Times New Roman" w:hAnsi="Times New Roman" w:cs="Calibri"/>
          <w:sz w:val="28"/>
          <w:szCs w:val="28"/>
          <w:lang w:eastAsia="ru-RU"/>
        </w:rPr>
        <w:t>отовит документы для прекращения полномочий уполномоченного представителя избирательного объединения, в случае его</w:t>
      </w:r>
      <w:r w:rsidR="002F44AC">
        <w:rPr>
          <w:rFonts w:ascii="Times New Roman" w:eastAsia="Times New Roman" w:hAnsi="Times New Roman" w:cs="Calibri"/>
          <w:sz w:val="28"/>
          <w:szCs w:val="28"/>
          <w:lang w:eastAsia="ru-RU"/>
        </w:rPr>
        <w:t xml:space="preserve"> </w:t>
      </w:r>
      <w:r w:rsidR="00C24E7A" w:rsidRPr="00C24E7A">
        <w:rPr>
          <w:rFonts w:ascii="Times New Roman" w:eastAsia="Times New Roman" w:hAnsi="Times New Roman" w:cs="Calibri"/>
          <w:sz w:val="28"/>
          <w:szCs w:val="28"/>
          <w:lang w:eastAsia="ru-RU"/>
        </w:rPr>
        <w:t xml:space="preserve"> отзыва избирательным объединением или сложения полномочий по собственн</w:t>
      </w:r>
      <w:r w:rsidR="00031EA6">
        <w:rPr>
          <w:rFonts w:ascii="Times New Roman" w:eastAsia="Times New Roman" w:hAnsi="Times New Roman" w:cs="Calibri"/>
          <w:sz w:val="28"/>
          <w:szCs w:val="28"/>
          <w:lang w:eastAsia="ru-RU"/>
        </w:rPr>
        <w:t>ой инициативе.</w:t>
      </w:r>
    </w:p>
    <w:p w14:paraId="34ADB24F" w14:textId="21A59622" w:rsidR="00A53F86" w:rsidRDefault="00A53F86" w:rsidP="00A53F86">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9F0869">
        <w:rPr>
          <w:rFonts w:ascii="Times New Roman" w:eastAsia="Times New Roman" w:hAnsi="Times New Roman" w:cs="Calibri"/>
          <w:sz w:val="28"/>
          <w:szCs w:val="28"/>
          <w:lang w:eastAsia="ru-RU"/>
        </w:rPr>
        <w:t>1</w:t>
      </w:r>
      <w:r w:rsidR="002F44AC">
        <w:rPr>
          <w:rFonts w:ascii="Times New Roman" w:eastAsia="Times New Roman" w:hAnsi="Times New Roman" w:cs="Calibri"/>
          <w:sz w:val="28"/>
          <w:szCs w:val="28"/>
          <w:lang w:eastAsia="ru-RU"/>
        </w:rPr>
        <w:t>6</w:t>
      </w:r>
      <w:r w:rsidR="009F0869">
        <w:rPr>
          <w:rFonts w:ascii="Times New Roman" w:eastAsia="Times New Roman" w:hAnsi="Times New Roman" w:cs="Calibri"/>
          <w:sz w:val="28"/>
          <w:szCs w:val="28"/>
          <w:lang w:eastAsia="ru-RU"/>
        </w:rPr>
        <w:t>.</w:t>
      </w:r>
      <w:r>
        <w:rPr>
          <w:rFonts w:ascii="Times New Roman" w:eastAsia="Times New Roman" w:hAnsi="Times New Roman" w:cs="Calibri"/>
          <w:sz w:val="28"/>
          <w:szCs w:val="28"/>
          <w:lang w:eastAsia="ru-RU"/>
        </w:rPr>
        <w:t xml:space="preserve"> Г</w:t>
      </w:r>
      <w:r w:rsidRPr="00C24E7A">
        <w:rPr>
          <w:rFonts w:ascii="Times New Roman" w:eastAsia="Times New Roman" w:hAnsi="Times New Roman" w:cs="Calibri"/>
          <w:sz w:val="28"/>
          <w:szCs w:val="28"/>
          <w:lang w:eastAsia="ru-RU"/>
        </w:rPr>
        <w:t xml:space="preserve">отовит документы для прекращения полномочий уполномоченного представителя </w:t>
      </w:r>
      <w:r>
        <w:rPr>
          <w:rFonts w:ascii="Times New Roman" w:eastAsia="Times New Roman" w:hAnsi="Times New Roman" w:cs="Calibri"/>
          <w:sz w:val="28"/>
          <w:szCs w:val="28"/>
          <w:lang w:eastAsia="ru-RU"/>
        </w:rPr>
        <w:t>по финансовым вопросам, аннулирования регистрации доверенных лиц кандидата</w:t>
      </w:r>
      <w:r w:rsidRPr="00C24E7A">
        <w:rPr>
          <w:rFonts w:ascii="Times New Roman" w:eastAsia="Times New Roman" w:hAnsi="Times New Roman" w:cs="Calibri"/>
          <w:sz w:val="28"/>
          <w:szCs w:val="28"/>
          <w:lang w:eastAsia="ru-RU"/>
        </w:rPr>
        <w:t xml:space="preserve">, в случае </w:t>
      </w:r>
      <w:r>
        <w:rPr>
          <w:rFonts w:ascii="Times New Roman" w:eastAsia="Times New Roman" w:hAnsi="Times New Roman" w:cs="Calibri"/>
          <w:sz w:val="28"/>
          <w:szCs w:val="28"/>
          <w:lang w:eastAsia="ru-RU"/>
        </w:rPr>
        <w:t>их</w:t>
      </w:r>
      <w:r w:rsidRPr="00C24E7A">
        <w:rPr>
          <w:rFonts w:ascii="Times New Roman" w:eastAsia="Times New Roman" w:hAnsi="Times New Roman" w:cs="Calibri"/>
          <w:sz w:val="28"/>
          <w:szCs w:val="28"/>
          <w:lang w:eastAsia="ru-RU"/>
        </w:rPr>
        <w:t xml:space="preserve"> отзыва </w:t>
      </w:r>
      <w:r>
        <w:rPr>
          <w:rFonts w:ascii="Times New Roman" w:eastAsia="Times New Roman" w:hAnsi="Times New Roman" w:cs="Calibri"/>
          <w:sz w:val="28"/>
          <w:szCs w:val="28"/>
          <w:lang w:eastAsia="ru-RU"/>
        </w:rPr>
        <w:t xml:space="preserve">кандидатом </w:t>
      </w:r>
      <w:r w:rsidRPr="00C24E7A">
        <w:rPr>
          <w:rFonts w:ascii="Times New Roman" w:eastAsia="Times New Roman" w:hAnsi="Times New Roman" w:cs="Calibri"/>
          <w:sz w:val="28"/>
          <w:szCs w:val="28"/>
          <w:lang w:eastAsia="ru-RU"/>
        </w:rPr>
        <w:t xml:space="preserve"> или сложения полномочий по собственн</w:t>
      </w:r>
      <w:r>
        <w:rPr>
          <w:rFonts w:ascii="Times New Roman" w:eastAsia="Times New Roman" w:hAnsi="Times New Roman" w:cs="Calibri"/>
          <w:sz w:val="28"/>
          <w:szCs w:val="28"/>
          <w:lang w:eastAsia="ru-RU"/>
        </w:rPr>
        <w:t>ой инициативе.</w:t>
      </w:r>
    </w:p>
    <w:p w14:paraId="7A56378F" w14:textId="2E2F0605" w:rsidR="00761816" w:rsidRDefault="00C24E7A"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2.2.1</w:t>
      </w:r>
      <w:r w:rsidR="002F44AC">
        <w:rPr>
          <w:rFonts w:ascii="Times New Roman" w:eastAsia="Times New Roman" w:hAnsi="Times New Roman" w:cs="Calibri"/>
          <w:sz w:val="28"/>
          <w:szCs w:val="28"/>
          <w:lang w:eastAsia="ru-RU"/>
        </w:rPr>
        <w:t>7</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00761816" w:rsidRPr="00761816">
        <w:rPr>
          <w:rFonts w:ascii="Times New Roman" w:eastAsia="Times New Roman" w:hAnsi="Times New Roman" w:cs="Calibri"/>
          <w:sz w:val="28"/>
          <w:szCs w:val="28"/>
          <w:lang w:eastAsia="ru-RU"/>
        </w:rPr>
        <w:t>Принимает иные документы, представляемые кандидат</w:t>
      </w:r>
      <w:r w:rsidR="00B76315">
        <w:rPr>
          <w:rFonts w:ascii="Times New Roman" w:eastAsia="Times New Roman" w:hAnsi="Times New Roman" w:cs="Calibri"/>
          <w:sz w:val="28"/>
          <w:szCs w:val="28"/>
          <w:lang w:eastAsia="ru-RU"/>
        </w:rPr>
        <w:t>ами</w:t>
      </w:r>
      <w:r w:rsidR="00761816" w:rsidRPr="00761816">
        <w:rPr>
          <w:rFonts w:ascii="Times New Roman" w:eastAsia="Times New Roman" w:hAnsi="Times New Roman" w:cs="Calibri"/>
          <w:sz w:val="28"/>
          <w:szCs w:val="28"/>
          <w:lang w:eastAsia="ru-RU"/>
        </w:rPr>
        <w:t xml:space="preserve"> </w:t>
      </w:r>
      <w:r w:rsidR="00C817CC">
        <w:rPr>
          <w:rFonts w:ascii="Times New Roman" w:eastAsia="Times New Roman" w:hAnsi="Times New Roman" w:cs="Calibri"/>
          <w:sz w:val="28"/>
          <w:szCs w:val="28"/>
          <w:lang w:eastAsia="ru-RU"/>
        </w:rPr>
        <w:t xml:space="preserve">и </w:t>
      </w:r>
      <w:r w:rsidR="00C817CC" w:rsidRPr="0021339B">
        <w:rPr>
          <w:rFonts w:ascii="Times New Roman" w:eastAsia="Times New Roman" w:hAnsi="Times New Roman" w:cs="Times New Roman"/>
          <w:color w:val="000000" w:themeColor="text1"/>
          <w:sz w:val="28"/>
          <w:szCs w:val="28"/>
          <w:lang w:eastAsia="ru-RU"/>
        </w:rPr>
        <w:t>уполномоченн</w:t>
      </w:r>
      <w:r w:rsidR="00A53F86">
        <w:rPr>
          <w:rFonts w:ascii="Times New Roman" w:eastAsia="Times New Roman" w:hAnsi="Times New Roman" w:cs="Times New Roman"/>
          <w:color w:val="000000" w:themeColor="text1"/>
          <w:sz w:val="28"/>
          <w:szCs w:val="28"/>
          <w:lang w:eastAsia="ru-RU"/>
        </w:rPr>
        <w:t>ым</w:t>
      </w:r>
      <w:r w:rsidR="00B76315">
        <w:rPr>
          <w:rFonts w:ascii="Times New Roman" w:eastAsia="Times New Roman" w:hAnsi="Times New Roman" w:cs="Times New Roman"/>
          <w:color w:val="000000" w:themeColor="text1"/>
          <w:sz w:val="28"/>
          <w:szCs w:val="28"/>
          <w:lang w:eastAsia="ru-RU"/>
        </w:rPr>
        <w:t>и</w:t>
      </w:r>
      <w:r w:rsidR="00C817CC" w:rsidRPr="0021339B">
        <w:rPr>
          <w:rFonts w:ascii="Times New Roman" w:eastAsia="Times New Roman" w:hAnsi="Times New Roman" w:cs="Times New Roman"/>
          <w:color w:val="000000" w:themeColor="text1"/>
          <w:sz w:val="28"/>
          <w:szCs w:val="28"/>
          <w:lang w:eastAsia="ru-RU"/>
        </w:rPr>
        <w:t xml:space="preserve"> представител</w:t>
      </w:r>
      <w:r w:rsidR="00B76315">
        <w:rPr>
          <w:rFonts w:ascii="Times New Roman" w:eastAsia="Times New Roman" w:hAnsi="Times New Roman" w:cs="Times New Roman"/>
          <w:color w:val="000000" w:themeColor="text1"/>
          <w:sz w:val="28"/>
          <w:szCs w:val="28"/>
          <w:lang w:eastAsia="ru-RU"/>
        </w:rPr>
        <w:t>ями</w:t>
      </w:r>
      <w:r w:rsidR="00C817CC" w:rsidRPr="0021339B">
        <w:rPr>
          <w:rFonts w:ascii="Times New Roman" w:eastAsia="Times New Roman" w:hAnsi="Times New Roman" w:cs="Times New Roman"/>
          <w:color w:val="000000" w:themeColor="text1"/>
          <w:sz w:val="28"/>
          <w:szCs w:val="28"/>
          <w:lang w:eastAsia="ru-RU"/>
        </w:rPr>
        <w:t xml:space="preserve"> избирательн</w:t>
      </w:r>
      <w:r w:rsidR="00B76315">
        <w:rPr>
          <w:rFonts w:ascii="Times New Roman" w:eastAsia="Times New Roman" w:hAnsi="Times New Roman" w:cs="Times New Roman"/>
          <w:color w:val="000000" w:themeColor="text1"/>
          <w:sz w:val="28"/>
          <w:szCs w:val="28"/>
          <w:lang w:eastAsia="ru-RU"/>
        </w:rPr>
        <w:t>ых</w:t>
      </w:r>
      <w:r w:rsidR="00C817CC" w:rsidRPr="0021339B">
        <w:rPr>
          <w:rFonts w:ascii="Times New Roman" w:eastAsia="Times New Roman" w:hAnsi="Times New Roman" w:cs="Times New Roman"/>
          <w:color w:val="000000" w:themeColor="text1"/>
          <w:sz w:val="28"/>
          <w:szCs w:val="28"/>
          <w:lang w:eastAsia="ru-RU"/>
        </w:rPr>
        <w:t xml:space="preserve"> объединени</w:t>
      </w:r>
      <w:r w:rsidR="00B76315">
        <w:rPr>
          <w:rFonts w:ascii="Times New Roman" w:eastAsia="Times New Roman" w:hAnsi="Times New Roman" w:cs="Times New Roman"/>
          <w:color w:val="000000" w:themeColor="text1"/>
          <w:sz w:val="28"/>
          <w:szCs w:val="28"/>
          <w:lang w:eastAsia="ru-RU"/>
        </w:rPr>
        <w:t>й</w:t>
      </w:r>
      <w:r w:rsidR="00031EA6">
        <w:rPr>
          <w:rFonts w:ascii="Times New Roman" w:eastAsia="Times New Roman" w:hAnsi="Times New Roman" w:cs="Calibri"/>
          <w:sz w:val="28"/>
          <w:szCs w:val="28"/>
          <w:lang w:eastAsia="ru-RU"/>
        </w:rPr>
        <w:t>.</w:t>
      </w:r>
    </w:p>
    <w:p w14:paraId="589E6554" w14:textId="64BF50E3" w:rsidR="00761816" w:rsidRPr="00761816" w:rsidRDefault="00761816"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B76315">
        <w:rPr>
          <w:rFonts w:ascii="Times New Roman" w:eastAsia="Times New Roman" w:hAnsi="Times New Roman" w:cs="Calibri"/>
          <w:sz w:val="28"/>
          <w:szCs w:val="28"/>
          <w:lang w:eastAsia="ru-RU"/>
        </w:rPr>
        <w:t>1</w:t>
      </w:r>
      <w:r w:rsidR="002F44AC">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761816">
        <w:rPr>
          <w:rFonts w:ascii="Times New Roman" w:eastAsia="Times New Roman" w:hAnsi="Times New Roman" w:cs="Calibri"/>
          <w:sz w:val="28"/>
          <w:szCs w:val="28"/>
          <w:lang w:eastAsia="ru-RU"/>
        </w:rPr>
        <w:t>Выдает кандидату</w:t>
      </w:r>
      <w:r w:rsidR="009C6653">
        <w:rPr>
          <w:rFonts w:ascii="Times New Roman" w:eastAsia="Times New Roman" w:hAnsi="Times New Roman" w:cs="Calibri"/>
          <w:sz w:val="28"/>
          <w:szCs w:val="28"/>
          <w:lang w:eastAsia="ru-RU"/>
        </w:rPr>
        <w:t xml:space="preserve">, </w:t>
      </w:r>
      <w:r w:rsidR="00C817CC" w:rsidRPr="0021339B">
        <w:rPr>
          <w:rFonts w:ascii="Times New Roman" w:eastAsia="Times New Roman" w:hAnsi="Times New Roman" w:cs="Times New Roman"/>
          <w:color w:val="000000" w:themeColor="text1"/>
          <w:sz w:val="28"/>
          <w:szCs w:val="28"/>
          <w:lang w:eastAsia="ru-RU"/>
        </w:rPr>
        <w:t>уполномоченн</w:t>
      </w:r>
      <w:r w:rsidR="00A53F86">
        <w:rPr>
          <w:rFonts w:ascii="Times New Roman" w:eastAsia="Times New Roman" w:hAnsi="Times New Roman" w:cs="Times New Roman"/>
          <w:color w:val="000000" w:themeColor="text1"/>
          <w:sz w:val="28"/>
          <w:szCs w:val="28"/>
          <w:lang w:eastAsia="ru-RU"/>
        </w:rPr>
        <w:t>ому</w:t>
      </w:r>
      <w:r w:rsidR="00C817CC" w:rsidRPr="0021339B">
        <w:rPr>
          <w:rFonts w:ascii="Times New Roman" w:eastAsia="Times New Roman" w:hAnsi="Times New Roman" w:cs="Times New Roman"/>
          <w:color w:val="000000" w:themeColor="text1"/>
          <w:sz w:val="28"/>
          <w:szCs w:val="28"/>
          <w:lang w:eastAsia="ru-RU"/>
        </w:rPr>
        <w:t xml:space="preserve"> представител</w:t>
      </w:r>
      <w:r w:rsidR="00A53F86">
        <w:rPr>
          <w:rFonts w:ascii="Times New Roman" w:eastAsia="Times New Roman" w:hAnsi="Times New Roman" w:cs="Times New Roman"/>
          <w:color w:val="000000" w:themeColor="text1"/>
          <w:sz w:val="28"/>
          <w:szCs w:val="28"/>
          <w:lang w:eastAsia="ru-RU"/>
        </w:rPr>
        <w:t>ю</w:t>
      </w:r>
      <w:r w:rsidR="00C817CC" w:rsidRPr="0021339B">
        <w:rPr>
          <w:rFonts w:ascii="Times New Roman" w:eastAsia="Times New Roman" w:hAnsi="Times New Roman" w:cs="Times New Roman"/>
          <w:color w:val="000000" w:themeColor="text1"/>
          <w:sz w:val="28"/>
          <w:szCs w:val="28"/>
          <w:lang w:eastAsia="ru-RU"/>
        </w:rPr>
        <w:t xml:space="preserve"> избирательн</w:t>
      </w:r>
      <w:r w:rsidR="00A53F86">
        <w:rPr>
          <w:rFonts w:ascii="Times New Roman" w:eastAsia="Times New Roman" w:hAnsi="Times New Roman" w:cs="Times New Roman"/>
          <w:color w:val="000000" w:themeColor="text1"/>
          <w:sz w:val="28"/>
          <w:szCs w:val="28"/>
          <w:lang w:eastAsia="ru-RU"/>
        </w:rPr>
        <w:t>ого</w:t>
      </w:r>
      <w:r w:rsidR="00C817CC" w:rsidRPr="0021339B">
        <w:rPr>
          <w:rFonts w:ascii="Times New Roman" w:eastAsia="Times New Roman" w:hAnsi="Times New Roman" w:cs="Times New Roman"/>
          <w:color w:val="000000" w:themeColor="text1"/>
          <w:sz w:val="28"/>
          <w:szCs w:val="28"/>
          <w:lang w:eastAsia="ru-RU"/>
        </w:rPr>
        <w:t xml:space="preserve"> объединени</w:t>
      </w:r>
      <w:r w:rsidR="00A53F86">
        <w:rPr>
          <w:rFonts w:ascii="Times New Roman" w:eastAsia="Times New Roman" w:hAnsi="Times New Roman" w:cs="Times New Roman"/>
          <w:color w:val="000000" w:themeColor="text1"/>
          <w:sz w:val="28"/>
          <w:szCs w:val="28"/>
          <w:lang w:eastAsia="ru-RU"/>
        </w:rPr>
        <w:t>я</w:t>
      </w:r>
      <w:r w:rsidRPr="00761816">
        <w:rPr>
          <w:rFonts w:ascii="Times New Roman" w:eastAsia="Times New Roman" w:hAnsi="Times New Roman" w:cs="Calibri"/>
          <w:sz w:val="28"/>
          <w:szCs w:val="28"/>
          <w:lang w:eastAsia="ru-RU"/>
        </w:rPr>
        <w:t xml:space="preserve"> документ, подтверждающий прием всех представленных в Комиссию документов, с указанием даты и времени начала и окончания приема</w:t>
      </w:r>
      <w:r w:rsidR="00031EA6">
        <w:rPr>
          <w:rFonts w:ascii="Times New Roman" w:eastAsia="Times New Roman" w:hAnsi="Times New Roman" w:cs="Calibri"/>
          <w:sz w:val="28"/>
          <w:szCs w:val="28"/>
          <w:lang w:eastAsia="ru-RU"/>
        </w:rPr>
        <w:t>.</w:t>
      </w:r>
    </w:p>
    <w:p w14:paraId="4FA2356F" w14:textId="2268FAE3" w:rsidR="002E1CF6" w:rsidRPr="009F0869" w:rsidRDefault="009F0869" w:rsidP="009F0869">
      <w:pPr>
        <w:widowControl w:val="0"/>
        <w:autoSpaceDE w:val="0"/>
        <w:autoSpaceDN w:val="0"/>
        <w:adjustRightInd w:val="0"/>
        <w:spacing w:after="0" w:line="360" w:lineRule="auto"/>
        <w:ind w:left="85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2F44AC">
        <w:rPr>
          <w:rFonts w:ascii="Times New Roman" w:eastAsia="Times New Roman" w:hAnsi="Times New Roman" w:cs="Calibri"/>
          <w:sz w:val="28"/>
          <w:szCs w:val="28"/>
          <w:lang w:eastAsia="ru-RU"/>
        </w:rPr>
        <w:t>19</w:t>
      </w:r>
      <w:r>
        <w:rPr>
          <w:rFonts w:ascii="Times New Roman" w:eastAsia="Times New Roman" w:hAnsi="Times New Roman" w:cs="Calibri"/>
          <w:sz w:val="28"/>
          <w:szCs w:val="28"/>
          <w:lang w:eastAsia="ru-RU"/>
        </w:rPr>
        <w:t>.</w:t>
      </w:r>
      <w:r w:rsidR="002E1CF6" w:rsidRPr="009F0869">
        <w:rPr>
          <w:rFonts w:ascii="Times New Roman" w:eastAsia="Times New Roman" w:hAnsi="Times New Roman" w:cs="Calibri"/>
          <w:sz w:val="28"/>
          <w:szCs w:val="28"/>
          <w:lang w:eastAsia="ru-RU"/>
        </w:rPr>
        <w:t xml:space="preserve"> </w:t>
      </w:r>
      <w:r w:rsidR="00761816" w:rsidRPr="009F0869">
        <w:rPr>
          <w:rFonts w:ascii="Times New Roman" w:eastAsia="Times New Roman" w:hAnsi="Times New Roman" w:cs="Calibri"/>
          <w:sz w:val="28"/>
          <w:szCs w:val="28"/>
          <w:lang w:eastAsia="ru-RU"/>
        </w:rPr>
        <w:t>Готовит</w:t>
      </w:r>
      <w:r w:rsidR="002E1CF6" w:rsidRPr="009F0869">
        <w:rPr>
          <w:rFonts w:ascii="Times New Roman" w:eastAsia="Times New Roman" w:hAnsi="Times New Roman" w:cs="Calibri"/>
          <w:sz w:val="28"/>
          <w:szCs w:val="28"/>
          <w:lang w:eastAsia="ru-RU"/>
        </w:rPr>
        <w:t xml:space="preserve">  </w:t>
      </w:r>
      <w:r w:rsidR="00761816" w:rsidRPr="009F0869">
        <w:rPr>
          <w:rFonts w:ascii="Times New Roman" w:eastAsia="Times New Roman" w:hAnsi="Times New Roman" w:cs="Calibri"/>
          <w:sz w:val="28"/>
          <w:szCs w:val="28"/>
          <w:lang w:eastAsia="ru-RU"/>
        </w:rPr>
        <w:t xml:space="preserve"> проекты </w:t>
      </w:r>
      <w:r w:rsidR="002E1CF6" w:rsidRPr="009F0869">
        <w:rPr>
          <w:rFonts w:ascii="Times New Roman" w:eastAsia="Times New Roman" w:hAnsi="Times New Roman" w:cs="Calibri"/>
          <w:sz w:val="28"/>
          <w:szCs w:val="28"/>
          <w:lang w:eastAsia="ru-RU"/>
        </w:rPr>
        <w:t xml:space="preserve">  </w:t>
      </w:r>
      <w:r w:rsidR="00761816" w:rsidRPr="009F0869">
        <w:rPr>
          <w:rFonts w:ascii="Times New Roman" w:eastAsia="Times New Roman" w:hAnsi="Times New Roman" w:cs="Calibri"/>
          <w:sz w:val="28"/>
          <w:szCs w:val="28"/>
          <w:lang w:eastAsia="ru-RU"/>
        </w:rPr>
        <w:t>постановлений Комиссии по направлениям</w:t>
      </w:r>
    </w:p>
    <w:p w14:paraId="1CE8CF13" w14:textId="77777777" w:rsidR="00761816" w:rsidRPr="002E1CF6" w:rsidRDefault="00761816" w:rsidP="002E1CF6">
      <w:pPr>
        <w:widowControl w:val="0"/>
        <w:autoSpaceDE w:val="0"/>
        <w:autoSpaceDN w:val="0"/>
        <w:adjustRightInd w:val="0"/>
        <w:spacing w:after="0" w:line="360" w:lineRule="auto"/>
        <w:jc w:val="both"/>
        <w:rPr>
          <w:rFonts w:ascii="Times New Roman" w:eastAsia="Times New Roman" w:hAnsi="Times New Roman" w:cs="Calibri"/>
          <w:sz w:val="28"/>
          <w:szCs w:val="28"/>
          <w:lang w:eastAsia="ru-RU"/>
        </w:rPr>
      </w:pPr>
      <w:r w:rsidRPr="002E1CF6">
        <w:rPr>
          <w:rFonts w:ascii="Times New Roman" w:eastAsia="Times New Roman" w:hAnsi="Times New Roman" w:cs="Calibri"/>
          <w:sz w:val="28"/>
          <w:szCs w:val="28"/>
          <w:lang w:eastAsia="ru-RU"/>
        </w:rPr>
        <w:t>деятельности Рабочей группы</w:t>
      </w:r>
      <w:r w:rsidR="00031EA6">
        <w:rPr>
          <w:rFonts w:ascii="Times New Roman" w:eastAsia="Times New Roman" w:hAnsi="Times New Roman" w:cs="Calibri"/>
          <w:sz w:val="28"/>
          <w:szCs w:val="28"/>
          <w:lang w:eastAsia="ru-RU"/>
        </w:rPr>
        <w:t>.</w:t>
      </w:r>
    </w:p>
    <w:p w14:paraId="2A5CC706" w14:textId="77909A5B" w:rsidR="00761816" w:rsidRDefault="00761816" w:rsidP="009B281E">
      <w:pPr>
        <w:widowControl w:val="0"/>
        <w:autoSpaceDE w:val="0"/>
        <w:autoSpaceDN w:val="0"/>
        <w:adjustRightInd w:val="0"/>
        <w:spacing w:after="0" w:line="36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2.2.</w:t>
      </w:r>
      <w:r w:rsidR="009F0869">
        <w:rPr>
          <w:rFonts w:ascii="Times New Roman" w:eastAsia="Times New Roman" w:hAnsi="Times New Roman" w:cs="Calibri"/>
          <w:sz w:val="28"/>
          <w:szCs w:val="28"/>
          <w:lang w:eastAsia="ru-RU"/>
        </w:rPr>
        <w:t>2</w:t>
      </w:r>
      <w:r w:rsidR="002F44AC">
        <w:rPr>
          <w:rFonts w:ascii="Times New Roman" w:eastAsia="Times New Roman" w:hAnsi="Times New Roman" w:cs="Calibri"/>
          <w:sz w:val="28"/>
          <w:szCs w:val="28"/>
          <w:lang w:eastAsia="ru-RU"/>
        </w:rPr>
        <w:t>0</w:t>
      </w:r>
      <w:r>
        <w:rPr>
          <w:rFonts w:ascii="Times New Roman" w:eastAsia="Times New Roman" w:hAnsi="Times New Roman" w:cs="Calibri"/>
          <w:sz w:val="28"/>
          <w:szCs w:val="28"/>
          <w:lang w:eastAsia="ru-RU"/>
        </w:rPr>
        <w:t>.</w:t>
      </w:r>
      <w:r w:rsidR="002E1CF6">
        <w:rPr>
          <w:rFonts w:ascii="Times New Roman" w:eastAsia="Times New Roman" w:hAnsi="Times New Roman" w:cs="Calibri"/>
          <w:sz w:val="28"/>
          <w:szCs w:val="28"/>
          <w:lang w:eastAsia="ru-RU"/>
        </w:rPr>
        <w:t xml:space="preserve"> </w:t>
      </w:r>
      <w:r w:rsidRPr="00761816">
        <w:rPr>
          <w:rFonts w:ascii="Times New Roman" w:eastAsia="Times New Roman" w:hAnsi="Times New Roman" w:cs="Calibri"/>
          <w:sz w:val="28"/>
          <w:szCs w:val="28"/>
          <w:lang w:eastAsia="ru-RU"/>
        </w:rPr>
        <w:t>Осуществляет иные полномочия в целях реализации возложенных на Рабочую группу задач.</w:t>
      </w:r>
    </w:p>
    <w:p w14:paraId="305E9DE2" w14:textId="304028B1" w:rsidR="00761816" w:rsidRDefault="00761816" w:rsidP="009C6653">
      <w:pPr>
        <w:pStyle w:val="a4"/>
        <w:widowControl w:val="0"/>
        <w:numPr>
          <w:ilvl w:val="0"/>
          <w:numId w:val="6"/>
        </w:numPr>
        <w:autoSpaceDE w:val="0"/>
        <w:autoSpaceDN w:val="0"/>
        <w:adjustRightInd w:val="0"/>
        <w:spacing w:before="120" w:after="120" w:line="360" w:lineRule="auto"/>
        <w:jc w:val="center"/>
        <w:rPr>
          <w:rFonts w:ascii="Times New Roman" w:eastAsia="Times New Roman" w:hAnsi="Times New Roman" w:cs="Calibri"/>
          <w:b/>
          <w:sz w:val="28"/>
          <w:szCs w:val="28"/>
          <w:lang w:eastAsia="ru-RU"/>
        </w:rPr>
      </w:pPr>
      <w:r w:rsidRPr="00761816">
        <w:rPr>
          <w:rFonts w:ascii="Times New Roman" w:eastAsia="Times New Roman" w:hAnsi="Times New Roman" w:cs="Calibri"/>
          <w:b/>
          <w:sz w:val="28"/>
          <w:szCs w:val="28"/>
          <w:lang w:eastAsia="ru-RU"/>
        </w:rPr>
        <w:t>Состав и организация деятельности Рабочей группы</w:t>
      </w:r>
    </w:p>
    <w:p w14:paraId="38DBB52D" w14:textId="7E6AF8B0" w:rsidR="00761816" w:rsidRPr="00C83A76" w:rsidRDefault="00C83A76" w:rsidP="00C83A76">
      <w:pPr>
        <w:widowControl w:val="0"/>
        <w:autoSpaceDE w:val="0"/>
        <w:autoSpaceDN w:val="0"/>
        <w:adjustRightInd w:val="0"/>
        <w:spacing w:after="0" w:line="360" w:lineRule="auto"/>
        <w:ind w:firstLine="45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3.1. </w:t>
      </w:r>
      <w:r w:rsidR="00761816" w:rsidRPr="00C83A76">
        <w:rPr>
          <w:rFonts w:ascii="Times New Roman" w:eastAsia="Times New Roman" w:hAnsi="Times New Roman" w:cs="Calibri"/>
          <w:sz w:val="28"/>
          <w:szCs w:val="28"/>
          <w:lang w:eastAsia="ru-RU"/>
        </w:rPr>
        <w:t>Состав Рабочей группы утверждается постановлением</w:t>
      </w:r>
      <w:r w:rsidR="00E63A6F" w:rsidRPr="00C83A76">
        <w:rPr>
          <w:rFonts w:ascii="Times New Roman" w:eastAsia="Times New Roman" w:hAnsi="Times New Roman" w:cs="Calibri"/>
          <w:sz w:val="28"/>
          <w:szCs w:val="28"/>
          <w:lang w:eastAsia="ru-RU"/>
        </w:rPr>
        <w:t xml:space="preserve"> Комиссии. Из </w:t>
      </w:r>
      <w:r w:rsidR="00761816" w:rsidRPr="00C83A76">
        <w:rPr>
          <w:rFonts w:ascii="Times New Roman" w:eastAsia="Times New Roman" w:hAnsi="Times New Roman" w:cs="Calibri"/>
          <w:sz w:val="28"/>
          <w:szCs w:val="28"/>
          <w:lang w:eastAsia="ru-RU"/>
        </w:rPr>
        <w:t>состава Рабочей группы назначаются руководитель Рабочей группы, заместитель руководителя Рабочей группы, являющиеся членами Комиссии. В состав Рабочей группы входят члены Комиссии с правом решающего голоса.</w:t>
      </w:r>
    </w:p>
    <w:p w14:paraId="5FC26386" w14:textId="77777777" w:rsidR="00E63A6F" w:rsidRDefault="00761816" w:rsidP="00C83A76">
      <w:pPr>
        <w:widowControl w:val="0"/>
        <w:autoSpaceDE w:val="0"/>
        <w:autoSpaceDN w:val="0"/>
        <w:adjustRightInd w:val="0"/>
        <w:spacing w:after="0" w:line="360" w:lineRule="auto"/>
        <w:ind w:firstLine="45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3.2.</w:t>
      </w:r>
      <w:r w:rsidR="002E1CF6">
        <w:rPr>
          <w:rFonts w:ascii="Times New Roman" w:eastAsia="Times New Roman" w:hAnsi="Times New Roman" w:cs="Calibri"/>
          <w:sz w:val="28"/>
          <w:szCs w:val="28"/>
          <w:lang w:eastAsia="ru-RU"/>
        </w:rPr>
        <w:t xml:space="preserve"> </w:t>
      </w:r>
      <w:r w:rsidRPr="00761816">
        <w:rPr>
          <w:rFonts w:ascii="Times New Roman" w:eastAsia="Times New Roman" w:hAnsi="Times New Roman" w:cs="Calibri"/>
          <w:sz w:val="28"/>
          <w:szCs w:val="28"/>
          <w:lang w:eastAsia="ru-RU"/>
        </w:rPr>
        <w:t xml:space="preserve">К деятельности </w:t>
      </w:r>
      <w:r w:rsidR="006E61D4">
        <w:rPr>
          <w:rFonts w:ascii="Times New Roman" w:eastAsia="Times New Roman" w:hAnsi="Times New Roman" w:cs="Calibri"/>
          <w:sz w:val="28"/>
          <w:szCs w:val="28"/>
          <w:lang w:eastAsia="ru-RU"/>
        </w:rPr>
        <w:t xml:space="preserve">Рабочей группы в соответствии с частью 2 статьи </w:t>
      </w:r>
      <w:r>
        <w:rPr>
          <w:rFonts w:ascii="Times New Roman" w:eastAsia="Times New Roman" w:hAnsi="Times New Roman" w:cs="Calibri"/>
          <w:sz w:val="28"/>
          <w:szCs w:val="28"/>
          <w:lang w:eastAsia="ru-RU"/>
        </w:rPr>
        <w:t xml:space="preserve">36 </w:t>
      </w:r>
      <w:r w:rsidRPr="00761816">
        <w:rPr>
          <w:rFonts w:ascii="Times New Roman" w:eastAsia="Times New Roman" w:hAnsi="Times New Roman" w:cs="Calibri"/>
          <w:sz w:val="28"/>
          <w:szCs w:val="28"/>
          <w:lang w:eastAsia="ru-RU"/>
        </w:rPr>
        <w:t xml:space="preserve">Областного закона </w:t>
      </w:r>
      <w:r w:rsidR="002E1CF6">
        <w:rPr>
          <w:rFonts w:ascii="Times New Roman" w:eastAsia="Times New Roman" w:hAnsi="Times New Roman" w:cs="Calibri"/>
          <w:sz w:val="28"/>
          <w:szCs w:val="28"/>
          <w:lang w:eastAsia="ru-RU"/>
        </w:rPr>
        <w:t xml:space="preserve">№ 60-ОЗ </w:t>
      </w:r>
      <w:r w:rsidRPr="00761816">
        <w:rPr>
          <w:rFonts w:ascii="Times New Roman" w:eastAsia="Times New Roman" w:hAnsi="Times New Roman" w:cs="Calibri"/>
          <w:sz w:val="28"/>
          <w:szCs w:val="28"/>
          <w:lang w:eastAsia="ru-RU"/>
        </w:rPr>
        <w:t>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w:t>
      </w:r>
      <w:r w:rsidR="002E1CF6">
        <w:rPr>
          <w:rFonts w:ascii="Times New Roman" w:eastAsia="Times New Roman" w:hAnsi="Times New Roman" w:cs="Calibri"/>
          <w:sz w:val="28"/>
          <w:szCs w:val="28"/>
          <w:lang w:eastAsia="ru-RU"/>
        </w:rPr>
        <w:t xml:space="preserve"> </w:t>
      </w:r>
      <w:r w:rsidRPr="00761816">
        <w:rPr>
          <w:rFonts w:ascii="Times New Roman" w:eastAsia="Times New Roman" w:hAnsi="Times New Roman" w:cs="Calibri"/>
          <w:sz w:val="28"/>
          <w:szCs w:val="28"/>
          <w:lang w:eastAsia="ru-RU"/>
        </w:rPr>
        <w:t>Федерации по месту пребывания и по месту жительства в пределах Российской Федерации, иных государственных органов.</w:t>
      </w:r>
    </w:p>
    <w:p w14:paraId="3F710643" w14:textId="6F3C997F" w:rsidR="00761816" w:rsidRPr="00761816" w:rsidRDefault="00E63A6F" w:rsidP="00C83A76">
      <w:pPr>
        <w:widowControl w:val="0"/>
        <w:autoSpaceDE w:val="0"/>
        <w:autoSpaceDN w:val="0"/>
        <w:adjustRightInd w:val="0"/>
        <w:spacing w:after="0" w:line="360" w:lineRule="auto"/>
        <w:ind w:firstLine="45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3.3. </w:t>
      </w:r>
      <w:r w:rsidR="00761816" w:rsidRPr="00761816">
        <w:rPr>
          <w:rFonts w:ascii="Times New Roman" w:eastAsia="Times New Roman" w:hAnsi="Times New Roman" w:cs="Calibri"/>
          <w:sz w:val="28"/>
          <w:szCs w:val="28"/>
          <w:lang w:eastAsia="ru-RU"/>
        </w:rPr>
        <w:t>Для выполнения работ, осуществляемых Рабочей группой, могут привлекаться члены нижестоящих избирательных комиссий. Количественный состав специалистов, привлекаемых для работы в Рабочей группе, определяется руководителем Рабочей группы с учетом задач Рабочей группы, объемов документов, представляемых кандидатами</w:t>
      </w:r>
      <w:r w:rsidR="002E1CF6" w:rsidRPr="002E1CF6">
        <w:rPr>
          <w:rFonts w:ascii="Times New Roman" w:eastAsia="Times New Roman" w:hAnsi="Times New Roman" w:cs="Calibri"/>
          <w:sz w:val="28"/>
          <w:szCs w:val="28"/>
          <w:lang w:eastAsia="ru-RU"/>
        </w:rPr>
        <w:t xml:space="preserve"> </w:t>
      </w:r>
      <w:r w:rsidR="002E1CF6">
        <w:rPr>
          <w:rFonts w:ascii="Times New Roman" w:eastAsia="Times New Roman" w:hAnsi="Times New Roman" w:cs="Calibri"/>
          <w:sz w:val="28"/>
          <w:szCs w:val="28"/>
          <w:lang w:eastAsia="ru-RU"/>
        </w:rPr>
        <w:t xml:space="preserve">и </w:t>
      </w:r>
      <w:r w:rsidR="002E1CF6" w:rsidRPr="0021339B">
        <w:rPr>
          <w:rFonts w:ascii="Times New Roman" w:eastAsia="Times New Roman" w:hAnsi="Times New Roman" w:cs="Times New Roman"/>
          <w:color w:val="000000" w:themeColor="text1"/>
          <w:sz w:val="28"/>
          <w:szCs w:val="28"/>
          <w:lang w:eastAsia="ru-RU"/>
        </w:rPr>
        <w:t>уполномоченным</w:t>
      </w:r>
      <w:r w:rsidR="002E1CF6">
        <w:rPr>
          <w:rFonts w:ascii="Times New Roman" w:eastAsia="Times New Roman" w:hAnsi="Times New Roman" w:cs="Times New Roman"/>
          <w:color w:val="000000" w:themeColor="text1"/>
          <w:sz w:val="28"/>
          <w:szCs w:val="28"/>
          <w:lang w:eastAsia="ru-RU"/>
        </w:rPr>
        <w:t>и</w:t>
      </w:r>
      <w:r w:rsidR="002E1CF6" w:rsidRPr="0021339B">
        <w:rPr>
          <w:rFonts w:ascii="Times New Roman" w:eastAsia="Times New Roman" w:hAnsi="Times New Roman" w:cs="Times New Roman"/>
          <w:color w:val="000000" w:themeColor="text1"/>
          <w:sz w:val="28"/>
          <w:szCs w:val="28"/>
          <w:lang w:eastAsia="ru-RU"/>
        </w:rPr>
        <w:t xml:space="preserve"> представител</w:t>
      </w:r>
      <w:r w:rsidR="002E1CF6">
        <w:rPr>
          <w:rFonts w:ascii="Times New Roman" w:eastAsia="Times New Roman" w:hAnsi="Times New Roman" w:cs="Times New Roman"/>
          <w:color w:val="000000" w:themeColor="text1"/>
          <w:sz w:val="28"/>
          <w:szCs w:val="28"/>
          <w:lang w:eastAsia="ru-RU"/>
        </w:rPr>
        <w:t>я</w:t>
      </w:r>
      <w:r w:rsidR="002E1CF6" w:rsidRPr="0021339B">
        <w:rPr>
          <w:rFonts w:ascii="Times New Roman" w:eastAsia="Times New Roman" w:hAnsi="Times New Roman" w:cs="Times New Roman"/>
          <w:color w:val="000000" w:themeColor="text1"/>
          <w:sz w:val="28"/>
          <w:szCs w:val="28"/>
          <w:lang w:eastAsia="ru-RU"/>
        </w:rPr>
        <w:t>м</w:t>
      </w:r>
      <w:r w:rsidR="002E1CF6">
        <w:rPr>
          <w:rFonts w:ascii="Times New Roman" w:eastAsia="Times New Roman" w:hAnsi="Times New Roman" w:cs="Times New Roman"/>
          <w:color w:val="000000" w:themeColor="text1"/>
          <w:sz w:val="28"/>
          <w:szCs w:val="28"/>
          <w:lang w:eastAsia="ru-RU"/>
        </w:rPr>
        <w:t>и</w:t>
      </w:r>
      <w:r w:rsidR="002E1CF6" w:rsidRPr="0021339B">
        <w:rPr>
          <w:rFonts w:ascii="Times New Roman" w:eastAsia="Times New Roman" w:hAnsi="Times New Roman" w:cs="Times New Roman"/>
          <w:color w:val="000000" w:themeColor="text1"/>
          <w:sz w:val="28"/>
          <w:szCs w:val="28"/>
          <w:lang w:eastAsia="ru-RU"/>
        </w:rPr>
        <w:t xml:space="preserve"> избирательных объединений</w:t>
      </w:r>
      <w:r w:rsidR="00761816" w:rsidRPr="00761816">
        <w:rPr>
          <w:rFonts w:ascii="Times New Roman" w:eastAsia="Times New Roman" w:hAnsi="Times New Roman" w:cs="Calibri"/>
          <w:sz w:val="28"/>
          <w:szCs w:val="28"/>
          <w:lang w:eastAsia="ru-RU"/>
        </w:rPr>
        <w:t>, сроков подготовки материалов, необходимых для рассмотрения на заседаниях Комиссии, и может меняться на различных этапах деятельности Рабочей группы.</w:t>
      </w:r>
    </w:p>
    <w:p w14:paraId="6E0A1878" w14:textId="77777777" w:rsidR="00761816" w:rsidRPr="00761816" w:rsidRDefault="00E63A6F" w:rsidP="00C83A76">
      <w:pPr>
        <w:widowControl w:val="0"/>
        <w:autoSpaceDE w:val="0"/>
        <w:autoSpaceDN w:val="0"/>
        <w:adjustRightInd w:val="0"/>
        <w:spacing w:after="0" w:line="360" w:lineRule="auto"/>
        <w:ind w:firstLine="45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3.4.</w:t>
      </w:r>
      <w:r w:rsidR="002E1CF6">
        <w:rPr>
          <w:rFonts w:ascii="Times New Roman" w:eastAsia="Times New Roman" w:hAnsi="Times New Roman" w:cs="Calibri"/>
          <w:sz w:val="28"/>
          <w:szCs w:val="28"/>
          <w:lang w:eastAsia="ru-RU"/>
        </w:rPr>
        <w:t xml:space="preserve"> </w:t>
      </w:r>
      <w:r w:rsidR="00761816" w:rsidRPr="00761816">
        <w:rPr>
          <w:rFonts w:ascii="Times New Roman" w:eastAsia="Times New Roman" w:hAnsi="Times New Roman" w:cs="Calibri"/>
          <w:sz w:val="28"/>
          <w:szCs w:val="28"/>
          <w:lang w:eastAsia="ru-RU"/>
        </w:rPr>
        <w:t>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14:paraId="1459B586" w14:textId="31E3C2A6" w:rsidR="00761816" w:rsidRPr="00761816" w:rsidRDefault="00E63A6F" w:rsidP="00C83A76">
      <w:pPr>
        <w:widowControl w:val="0"/>
        <w:autoSpaceDE w:val="0"/>
        <w:autoSpaceDN w:val="0"/>
        <w:adjustRightInd w:val="0"/>
        <w:spacing w:after="0" w:line="360" w:lineRule="auto"/>
        <w:ind w:firstLine="45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3.5.</w:t>
      </w:r>
      <w:r w:rsidR="002E1CF6">
        <w:rPr>
          <w:rFonts w:ascii="Times New Roman" w:eastAsia="Times New Roman" w:hAnsi="Times New Roman" w:cs="Calibri"/>
          <w:sz w:val="28"/>
          <w:szCs w:val="28"/>
          <w:lang w:eastAsia="ru-RU"/>
        </w:rPr>
        <w:t xml:space="preserve"> </w:t>
      </w:r>
      <w:r w:rsidR="00761816" w:rsidRPr="00761816">
        <w:rPr>
          <w:rFonts w:ascii="Times New Roman" w:eastAsia="Times New Roman" w:hAnsi="Times New Roman" w:cs="Calibri"/>
          <w:sz w:val="28"/>
          <w:szCs w:val="28"/>
          <w:lang w:eastAsia="ru-RU"/>
        </w:rPr>
        <w:t>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кандидаты, уполномоченные представители избирательных объединений. Решения Рабочей группы принимаются большинством голосов членов Комиссии с правом решающего голоса, являющихся членами Рабочей группы.</w:t>
      </w:r>
    </w:p>
    <w:p w14:paraId="238AEA74" w14:textId="6652A2C5" w:rsidR="000E4324" w:rsidRPr="000E4324" w:rsidRDefault="00E63A6F" w:rsidP="00C83A76">
      <w:pPr>
        <w:widowControl w:val="0"/>
        <w:autoSpaceDE w:val="0"/>
        <w:autoSpaceDN w:val="0"/>
        <w:adjustRightInd w:val="0"/>
        <w:spacing w:before="120" w:after="120" w:line="360" w:lineRule="auto"/>
        <w:ind w:firstLine="450"/>
        <w:jc w:val="both"/>
        <w:rPr>
          <w:rFonts w:ascii="Times New Roman" w:eastAsia="Times New Roman" w:hAnsi="Times New Roman" w:cs="Times New Roman"/>
          <w:color w:val="000000" w:themeColor="text1"/>
          <w:sz w:val="28"/>
          <w:szCs w:val="28"/>
          <w:lang w:eastAsia="ru-RU"/>
        </w:rPr>
      </w:pPr>
      <w:r w:rsidRPr="00E63A6F">
        <w:rPr>
          <w:rFonts w:ascii="Times New Roman" w:eastAsia="Times New Roman" w:hAnsi="Times New Roman" w:cs="Calibri"/>
          <w:sz w:val="28"/>
          <w:szCs w:val="28"/>
          <w:lang w:eastAsia="ru-RU"/>
        </w:rPr>
        <w:t>3.6.</w:t>
      </w:r>
      <w:r w:rsidR="00031EA6">
        <w:rPr>
          <w:rFonts w:ascii="Times New Roman" w:eastAsia="Times New Roman" w:hAnsi="Times New Roman" w:cs="Calibri"/>
          <w:sz w:val="28"/>
          <w:szCs w:val="28"/>
          <w:lang w:eastAsia="ru-RU"/>
        </w:rPr>
        <w:t xml:space="preserve"> </w:t>
      </w:r>
      <w:r w:rsidR="00761816" w:rsidRPr="00E63A6F">
        <w:rPr>
          <w:rFonts w:ascii="Times New Roman" w:eastAsia="Times New Roman" w:hAnsi="Times New Roman" w:cs="Calibri"/>
          <w:sz w:val="28"/>
          <w:szCs w:val="28"/>
          <w:lang w:eastAsia="ru-RU"/>
        </w:rPr>
        <w:t xml:space="preserve">Руководитель Рабочей группы или по его поручению заместитель руководителя Рабочей группы, или член </w:t>
      </w:r>
      <w:r w:rsidR="009C6653">
        <w:rPr>
          <w:rFonts w:ascii="Times New Roman" w:eastAsia="Times New Roman" w:hAnsi="Times New Roman" w:cs="Calibri"/>
          <w:sz w:val="28"/>
          <w:szCs w:val="28"/>
          <w:lang w:eastAsia="ru-RU"/>
        </w:rPr>
        <w:t>Р</w:t>
      </w:r>
      <w:r w:rsidR="00761816" w:rsidRPr="00E63A6F">
        <w:rPr>
          <w:rFonts w:ascii="Times New Roman" w:eastAsia="Times New Roman" w:hAnsi="Times New Roman" w:cs="Calibri"/>
          <w:sz w:val="28"/>
          <w:szCs w:val="28"/>
          <w:lang w:eastAsia="ru-RU"/>
        </w:rPr>
        <w:t>абочей группы – член Комиссии на заседании Комиссии представляет подготовленные на основании документов</w:t>
      </w:r>
      <w:r w:rsidR="00761816" w:rsidRPr="00E63A6F">
        <w:rPr>
          <w:rFonts w:ascii="Times New Roman" w:eastAsia="Times New Roman" w:hAnsi="Times New Roman" w:cs="Calibri"/>
          <w:sz w:val="28"/>
          <w:szCs w:val="28"/>
          <w:lang w:eastAsia="ru-RU"/>
        </w:rPr>
        <w:br/>
        <w:t>Рабочей группы проекты постановлений Комиссии. В отсутствие руководителя Рабочей группы его полномочия исполняет заместитель руководителя Рабочей группы.</w:t>
      </w:r>
    </w:p>
    <w:sectPr w:rsidR="000E4324" w:rsidRPr="000E4324" w:rsidSect="0035272E">
      <w:headerReference w:type="default" r:id="rId8"/>
      <w:pgSz w:w="11906" w:h="16838"/>
      <w:pgMar w:top="1134" w:right="851"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7AD0" w14:textId="77777777" w:rsidR="00EF7155" w:rsidRDefault="00EF7155" w:rsidP="00CB795F">
      <w:pPr>
        <w:spacing w:after="0" w:line="240" w:lineRule="auto"/>
      </w:pPr>
      <w:r>
        <w:separator/>
      </w:r>
    </w:p>
  </w:endnote>
  <w:endnote w:type="continuationSeparator" w:id="0">
    <w:p w14:paraId="20017679" w14:textId="77777777" w:rsidR="00EF7155" w:rsidRDefault="00EF7155" w:rsidP="00CB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5C7F" w14:textId="77777777" w:rsidR="00EF7155" w:rsidRDefault="00EF7155" w:rsidP="00CB795F">
      <w:pPr>
        <w:spacing w:after="0" w:line="240" w:lineRule="auto"/>
      </w:pPr>
      <w:r>
        <w:separator/>
      </w:r>
    </w:p>
  </w:footnote>
  <w:footnote w:type="continuationSeparator" w:id="0">
    <w:p w14:paraId="73432468" w14:textId="77777777" w:rsidR="00EF7155" w:rsidRDefault="00EF7155" w:rsidP="00CB7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204240"/>
      <w:docPartObj>
        <w:docPartGallery w:val="Page Numbers (Top of Page)"/>
        <w:docPartUnique/>
      </w:docPartObj>
    </w:sdtPr>
    <w:sdtEndPr>
      <w:rPr>
        <w:rFonts w:ascii="Times New Roman" w:hAnsi="Times New Roman" w:cs="Times New Roman"/>
        <w:sz w:val="24"/>
        <w:szCs w:val="24"/>
      </w:rPr>
    </w:sdtEndPr>
    <w:sdtContent>
      <w:p w14:paraId="1BD7E971" w14:textId="77777777" w:rsidR="00CB795F" w:rsidRPr="00CB795F" w:rsidRDefault="00142245">
        <w:pPr>
          <w:pStyle w:val="a7"/>
          <w:jc w:val="center"/>
          <w:rPr>
            <w:rFonts w:ascii="Times New Roman" w:hAnsi="Times New Roman" w:cs="Times New Roman"/>
            <w:sz w:val="24"/>
            <w:szCs w:val="24"/>
          </w:rPr>
        </w:pPr>
        <w:r w:rsidRPr="00CB795F">
          <w:rPr>
            <w:rFonts w:ascii="Times New Roman" w:hAnsi="Times New Roman" w:cs="Times New Roman"/>
            <w:sz w:val="24"/>
            <w:szCs w:val="24"/>
          </w:rPr>
          <w:fldChar w:fldCharType="begin"/>
        </w:r>
        <w:r w:rsidR="00CB795F" w:rsidRPr="00CB795F">
          <w:rPr>
            <w:rFonts w:ascii="Times New Roman" w:hAnsi="Times New Roman" w:cs="Times New Roman"/>
            <w:sz w:val="24"/>
            <w:szCs w:val="24"/>
          </w:rPr>
          <w:instrText>PAGE   \* MERGEFORMAT</w:instrText>
        </w:r>
        <w:r w:rsidRPr="00CB795F">
          <w:rPr>
            <w:rFonts w:ascii="Times New Roman" w:hAnsi="Times New Roman" w:cs="Times New Roman"/>
            <w:sz w:val="24"/>
            <w:szCs w:val="24"/>
          </w:rPr>
          <w:fldChar w:fldCharType="separate"/>
        </w:r>
        <w:r w:rsidR="001C185B">
          <w:rPr>
            <w:rFonts w:ascii="Times New Roman" w:hAnsi="Times New Roman" w:cs="Times New Roman"/>
            <w:noProof/>
            <w:sz w:val="24"/>
            <w:szCs w:val="24"/>
          </w:rPr>
          <w:t>10</w:t>
        </w:r>
        <w:r w:rsidRPr="00CB795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5EC"/>
    <w:multiLevelType w:val="multilevel"/>
    <w:tmpl w:val="35928A64"/>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7670F4"/>
    <w:multiLevelType w:val="hybridMultilevel"/>
    <w:tmpl w:val="F490F3D6"/>
    <w:lvl w:ilvl="0" w:tplc="1D883BC4">
      <w:start w:val="1"/>
      <w:numFmt w:val="decimal"/>
      <w:lvlText w:val="%1"/>
      <w:lvlJc w:val="left"/>
      <w:pPr>
        <w:ind w:left="972" w:hanging="40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3413B0"/>
    <w:multiLevelType w:val="multilevel"/>
    <w:tmpl w:val="7280FF64"/>
    <w:lvl w:ilvl="0">
      <w:start w:val="1"/>
      <w:numFmt w:val="decimal"/>
      <w:suff w:val="space"/>
      <w:lvlText w:val="%1."/>
      <w:lvlJc w:val="left"/>
      <w:pPr>
        <w:ind w:left="1899" w:hanging="765"/>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3E5346BB"/>
    <w:multiLevelType w:val="multilevel"/>
    <w:tmpl w:val="38A2275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53B20FA"/>
    <w:multiLevelType w:val="multilevel"/>
    <w:tmpl w:val="BCE4E5F4"/>
    <w:lvl w:ilvl="0">
      <w:start w:val="1"/>
      <w:numFmt w:val="decimal"/>
      <w:suff w:val="space"/>
      <w:lvlText w:val="%1."/>
      <w:lvlJc w:val="left"/>
      <w:pPr>
        <w:ind w:left="927" w:hanging="360"/>
      </w:pPr>
      <w:rPr>
        <w:rFonts w:hint="default"/>
      </w:rPr>
    </w:lvl>
    <w:lvl w:ilvl="1">
      <w:start w:val="1"/>
      <w:numFmt w:val="decimal"/>
      <w:suff w:val="space"/>
      <w:lvlText w:val="%1.%2."/>
      <w:lvlJc w:val="left"/>
      <w:pPr>
        <w:ind w:left="52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FB5275"/>
    <w:multiLevelType w:val="hybridMultilevel"/>
    <w:tmpl w:val="D396AFE8"/>
    <w:lvl w:ilvl="0" w:tplc="D0307BD4">
      <w:start w:val="1"/>
      <w:numFmt w:val="decimal"/>
      <w:lvlText w:val="%1."/>
      <w:lvlJc w:val="left"/>
      <w:pPr>
        <w:ind w:left="915"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15:restartNumberingAfterBreak="0">
    <w:nsid w:val="5D5607FB"/>
    <w:multiLevelType w:val="multilevel"/>
    <w:tmpl w:val="B8B20786"/>
    <w:lvl w:ilvl="0">
      <w:start w:val="2"/>
      <w:numFmt w:val="decimal"/>
      <w:lvlText w:val="%1."/>
      <w:lvlJc w:val="left"/>
      <w:pPr>
        <w:ind w:left="792" w:hanging="792"/>
      </w:pPr>
      <w:rPr>
        <w:rFonts w:hint="default"/>
      </w:rPr>
    </w:lvl>
    <w:lvl w:ilvl="1">
      <w:start w:val="2"/>
      <w:numFmt w:val="decimal"/>
      <w:lvlText w:val="%1.%2."/>
      <w:lvlJc w:val="left"/>
      <w:pPr>
        <w:ind w:left="1217" w:hanging="792"/>
      </w:pPr>
      <w:rPr>
        <w:rFonts w:hint="default"/>
      </w:rPr>
    </w:lvl>
    <w:lvl w:ilvl="2">
      <w:start w:val="18"/>
      <w:numFmt w:val="decimal"/>
      <w:lvlText w:val="%1.%2.%3."/>
      <w:lvlJc w:val="left"/>
      <w:pPr>
        <w:ind w:left="1642" w:hanging="792"/>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15:restartNumberingAfterBreak="0">
    <w:nsid w:val="79E87C78"/>
    <w:multiLevelType w:val="multilevel"/>
    <w:tmpl w:val="BDC485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358" w:hanging="720"/>
      </w:pPr>
      <w:rPr>
        <w:rFonts w:hint="default"/>
      </w:rPr>
    </w:lvl>
    <w:lvl w:ilvl="3">
      <w:start w:val="1"/>
      <w:numFmt w:val="decimal"/>
      <w:lvlText w:val="%1.%2.%3.%4."/>
      <w:lvlJc w:val="left"/>
      <w:pPr>
        <w:ind w:left="15537" w:hanging="1080"/>
      </w:pPr>
      <w:rPr>
        <w:rFonts w:hint="default"/>
      </w:rPr>
    </w:lvl>
    <w:lvl w:ilvl="4">
      <w:start w:val="1"/>
      <w:numFmt w:val="decimal"/>
      <w:lvlText w:val="%1.%2.%3.%4.%5."/>
      <w:lvlJc w:val="left"/>
      <w:pPr>
        <w:ind w:left="20356" w:hanging="1080"/>
      </w:pPr>
      <w:rPr>
        <w:rFonts w:hint="default"/>
      </w:rPr>
    </w:lvl>
    <w:lvl w:ilvl="5">
      <w:start w:val="1"/>
      <w:numFmt w:val="decimal"/>
      <w:lvlText w:val="%1.%2.%3.%4.%5.%6."/>
      <w:lvlJc w:val="left"/>
      <w:pPr>
        <w:ind w:left="25535" w:hanging="1440"/>
      </w:pPr>
      <w:rPr>
        <w:rFonts w:hint="default"/>
      </w:rPr>
    </w:lvl>
    <w:lvl w:ilvl="6">
      <w:start w:val="1"/>
      <w:numFmt w:val="decimal"/>
      <w:lvlText w:val="%1.%2.%3.%4.%5.%6.%7."/>
      <w:lvlJc w:val="left"/>
      <w:pPr>
        <w:ind w:left="30714" w:hanging="1800"/>
      </w:pPr>
      <w:rPr>
        <w:rFonts w:hint="default"/>
      </w:rPr>
    </w:lvl>
    <w:lvl w:ilvl="7">
      <w:start w:val="1"/>
      <w:numFmt w:val="decimal"/>
      <w:lvlText w:val="%1.%2.%3.%4.%5.%6.%7.%8."/>
      <w:lvlJc w:val="left"/>
      <w:pPr>
        <w:ind w:left="-30003" w:hanging="1800"/>
      </w:pPr>
      <w:rPr>
        <w:rFonts w:hint="default"/>
      </w:rPr>
    </w:lvl>
    <w:lvl w:ilvl="8">
      <w:start w:val="1"/>
      <w:numFmt w:val="decimal"/>
      <w:lvlText w:val="%1.%2.%3.%4.%5.%6.%7.%8.%9."/>
      <w:lvlJc w:val="left"/>
      <w:pPr>
        <w:ind w:left="-24824" w:hanging="2160"/>
      </w:pPr>
      <w:rPr>
        <w:rFonts w:hint="default"/>
      </w:rPr>
    </w:lvl>
  </w:abstractNum>
  <w:num w:numId="1" w16cid:durableId="782189670">
    <w:abstractNumId w:val="4"/>
  </w:num>
  <w:num w:numId="2" w16cid:durableId="2045791189">
    <w:abstractNumId w:val="2"/>
  </w:num>
  <w:num w:numId="3" w16cid:durableId="511576964">
    <w:abstractNumId w:val="1"/>
  </w:num>
  <w:num w:numId="4" w16cid:durableId="1832678709">
    <w:abstractNumId w:val="0"/>
  </w:num>
  <w:num w:numId="5" w16cid:durableId="1587222878">
    <w:abstractNumId w:val="5"/>
  </w:num>
  <w:num w:numId="6" w16cid:durableId="1951427661">
    <w:abstractNumId w:val="8"/>
  </w:num>
  <w:num w:numId="7" w16cid:durableId="120073217">
    <w:abstractNumId w:val="3"/>
  </w:num>
  <w:num w:numId="8" w16cid:durableId="2144496032">
    <w:abstractNumId w:val="7"/>
  </w:num>
  <w:num w:numId="9" w16cid:durableId="297419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CB"/>
    <w:rsid w:val="00013483"/>
    <w:rsid w:val="000315EB"/>
    <w:rsid w:val="00031EA6"/>
    <w:rsid w:val="0006162F"/>
    <w:rsid w:val="00095880"/>
    <w:rsid w:val="000A4CA6"/>
    <w:rsid w:val="000E4324"/>
    <w:rsid w:val="000E7AC4"/>
    <w:rsid w:val="00142245"/>
    <w:rsid w:val="00151193"/>
    <w:rsid w:val="00151923"/>
    <w:rsid w:val="00165560"/>
    <w:rsid w:val="00186243"/>
    <w:rsid w:val="001A2EAE"/>
    <w:rsid w:val="001C185B"/>
    <w:rsid w:val="001C66A3"/>
    <w:rsid w:val="0021339B"/>
    <w:rsid w:val="0023635D"/>
    <w:rsid w:val="00266454"/>
    <w:rsid w:val="002C3963"/>
    <w:rsid w:val="002D07A6"/>
    <w:rsid w:val="002E1CF6"/>
    <w:rsid w:val="002E448C"/>
    <w:rsid w:val="002F44AC"/>
    <w:rsid w:val="00320D51"/>
    <w:rsid w:val="0035272E"/>
    <w:rsid w:val="003875F5"/>
    <w:rsid w:val="003B6890"/>
    <w:rsid w:val="003E7AEB"/>
    <w:rsid w:val="003E7EBD"/>
    <w:rsid w:val="00456075"/>
    <w:rsid w:val="004F60D6"/>
    <w:rsid w:val="005A051C"/>
    <w:rsid w:val="005A6755"/>
    <w:rsid w:val="005B4E70"/>
    <w:rsid w:val="005E3ABD"/>
    <w:rsid w:val="00602E68"/>
    <w:rsid w:val="00623460"/>
    <w:rsid w:val="00641CE6"/>
    <w:rsid w:val="006561ED"/>
    <w:rsid w:val="00660059"/>
    <w:rsid w:val="00664098"/>
    <w:rsid w:val="006C18AD"/>
    <w:rsid w:val="006E61D4"/>
    <w:rsid w:val="006F47CA"/>
    <w:rsid w:val="00761816"/>
    <w:rsid w:val="007A7A05"/>
    <w:rsid w:val="007B752F"/>
    <w:rsid w:val="007D7956"/>
    <w:rsid w:val="008067B8"/>
    <w:rsid w:val="00854C59"/>
    <w:rsid w:val="00863CB7"/>
    <w:rsid w:val="008E7C50"/>
    <w:rsid w:val="008F15C6"/>
    <w:rsid w:val="008F2C26"/>
    <w:rsid w:val="008F7370"/>
    <w:rsid w:val="00911E1B"/>
    <w:rsid w:val="00945032"/>
    <w:rsid w:val="0095505C"/>
    <w:rsid w:val="00956B1A"/>
    <w:rsid w:val="00991EDB"/>
    <w:rsid w:val="009B281E"/>
    <w:rsid w:val="009C6653"/>
    <w:rsid w:val="009D0F77"/>
    <w:rsid w:val="009D2953"/>
    <w:rsid w:val="009D6656"/>
    <w:rsid w:val="009F0869"/>
    <w:rsid w:val="00A14F9A"/>
    <w:rsid w:val="00A22019"/>
    <w:rsid w:val="00A31039"/>
    <w:rsid w:val="00A53F86"/>
    <w:rsid w:val="00A71F25"/>
    <w:rsid w:val="00A979CE"/>
    <w:rsid w:val="00AC33F0"/>
    <w:rsid w:val="00AD5F9E"/>
    <w:rsid w:val="00AF0D29"/>
    <w:rsid w:val="00B0249C"/>
    <w:rsid w:val="00B159E8"/>
    <w:rsid w:val="00B25532"/>
    <w:rsid w:val="00B33686"/>
    <w:rsid w:val="00B52DCD"/>
    <w:rsid w:val="00B52FB3"/>
    <w:rsid w:val="00B76315"/>
    <w:rsid w:val="00B967B7"/>
    <w:rsid w:val="00BB3007"/>
    <w:rsid w:val="00BC7EC5"/>
    <w:rsid w:val="00BD0D91"/>
    <w:rsid w:val="00BD42CB"/>
    <w:rsid w:val="00C01557"/>
    <w:rsid w:val="00C24E7A"/>
    <w:rsid w:val="00C35516"/>
    <w:rsid w:val="00C671EE"/>
    <w:rsid w:val="00C817CC"/>
    <w:rsid w:val="00C83A76"/>
    <w:rsid w:val="00C9280E"/>
    <w:rsid w:val="00CB795F"/>
    <w:rsid w:val="00CD79DC"/>
    <w:rsid w:val="00D048F1"/>
    <w:rsid w:val="00D051F3"/>
    <w:rsid w:val="00D11659"/>
    <w:rsid w:val="00D20146"/>
    <w:rsid w:val="00DB44EC"/>
    <w:rsid w:val="00DD18F1"/>
    <w:rsid w:val="00DD39A7"/>
    <w:rsid w:val="00DE0F00"/>
    <w:rsid w:val="00DE3BF7"/>
    <w:rsid w:val="00E618AB"/>
    <w:rsid w:val="00E63A6F"/>
    <w:rsid w:val="00E82222"/>
    <w:rsid w:val="00EA580F"/>
    <w:rsid w:val="00ED4370"/>
    <w:rsid w:val="00EE02CB"/>
    <w:rsid w:val="00EF7155"/>
    <w:rsid w:val="00F170BE"/>
    <w:rsid w:val="00F30E98"/>
    <w:rsid w:val="00F33BE5"/>
    <w:rsid w:val="00F92056"/>
    <w:rsid w:val="00F9546C"/>
    <w:rsid w:val="00FB3E26"/>
    <w:rsid w:val="00FC75A4"/>
    <w:rsid w:val="00FD272B"/>
    <w:rsid w:val="00FE5A56"/>
    <w:rsid w:val="00FE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1168"/>
  <w15:docId w15:val="{16EC4DCD-9570-4D53-BEC2-408957E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CB7"/>
  </w:style>
  <w:style w:type="paragraph" w:styleId="1">
    <w:name w:val="heading 1"/>
    <w:basedOn w:val="a"/>
    <w:next w:val="a"/>
    <w:link w:val="10"/>
    <w:uiPriority w:val="9"/>
    <w:qFormat/>
    <w:rsid w:val="00BD4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D42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2C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D42CB"/>
    <w:rPr>
      <w:rFonts w:ascii="Times New Roman" w:eastAsia="Times New Roman" w:hAnsi="Times New Roman" w:cs="Times New Roman"/>
      <w:b/>
      <w:bCs/>
      <w:sz w:val="36"/>
      <w:szCs w:val="36"/>
      <w:lang w:eastAsia="ru-RU"/>
    </w:rPr>
  </w:style>
  <w:style w:type="paragraph" w:styleId="a3">
    <w:name w:val="caption"/>
    <w:basedOn w:val="a"/>
    <w:next w:val="a"/>
    <w:qFormat/>
    <w:rsid w:val="00BD42CB"/>
    <w:pPr>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BD42CB"/>
    <w:pPr>
      <w:ind w:left="720"/>
      <w:contextualSpacing/>
    </w:pPr>
  </w:style>
  <w:style w:type="paragraph" w:styleId="a5">
    <w:name w:val="Balloon Text"/>
    <w:basedOn w:val="a"/>
    <w:link w:val="a6"/>
    <w:uiPriority w:val="99"/>
    <w:semiHidden/>
    <w:unhideWhenUsed/>
    <w:rsid w:val="00F33B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3BE5"/>
    <w:rPr>
      <w:rFonts w:ascii="Segoe UI" w:hAnsi="Segoe UI" w:cs="Segoe UI"/>
      <w:sz w:val="18"/>
      <w:szCs w:val="18"/>
    </w:rPr>
  </w:style>
  <w:style w:type="paragraph" w:styleId="a7">
    <w:name w:val="header"/>
    <w:basedOn w:val="a"/>
    <w:link w:val="a8"/>
    <w:uiPriority w:val="99"/>
    <w:unhideWhenUsed/>
    <w:rsid w:val="00CB79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795F"/>
  </w:style>
  <w:style w:type="paragraph" w:styleId="a9">
    <w:name w:val="footer"/>
    <w:basedOn w:val="a"/>
    <w:link w:val="aa"/>
    <w:uiPriority w:val="99"/>
    <w:unhideWhenUsed/>
    <w:rsid w:val="00CB79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795F"/>
  </w:style>
  <w:style w:type="paragraph" w:styleId="ab">
    <w:name w:val="Body Text"/>
    <w:basedOn w:val="a"/>
    <w:link w:val="ac"/>
    <w:rsid w:val="00B52DCD"/>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B52DCD"/>
    <w:rPr>
      <w:rFonts w:ascii="Times New Roman" w:eastAsia="Times New Roman" w:hAnsi="Times New Roman" w:cs="Times New Roman"/>
      <w:sz w:val="28"/>
      <w:szCs w:val="20"/>
      <w:lang w:eastAsia="ru-RU"/>
    </w:rPr>
  </w:style>
  <w:style w:type="paragraph" w:customStyle="1" w:styleId="14-15">
    <w:name w:val="14-15"/>
    <w:basedOn w:val="a"/>
    <w:rsid w:val="008E7C50"/>
    <w:pPr>
      <w:spacing w:after="0"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2DFB-373C-44A5-8587-B9DA7DE4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2218</Words>
  <Characters>12645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Reanimator Extreme Edition</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2022-06-01T08:43:00Z</cp:lastPrinted>
  <dcterms:created xsi:type="dcterms:W3CDTF">2022-06-14T11:28:00Z</dcterms:created>
  <dcterms:modified xsi:type="dcterms:W3CDTF">2022-06-20T07:46:00Z</dcterms:modified>
</cp:coreProperties>
</file>